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17:03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8059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1242468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1242468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