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7874in" svg:height="0.2429in" draw:z-index="28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 Stichtse Vecht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28-11-2025 23:23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Ingekomen stukken</text:p>
          </table:table-cell>
        </table:table-row>
        <table:table-row table:style-name="Table2.2">
          <table:table-cell table:style-name="Table2.A1" office:value-type="string">
            <text:p text:style-name="P11">
              Periode: 2018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 onderwerp)</text:p>
      <text:list text:style-name="WW8Num1">
        <text:list-item>
          <text:p text:style-name="P2" loext:marker-style-name="T5">
            <text:a xlink:type="simple" xlink:href="#82" text:style-name="Internet_20_link" text:visited-style-name="Visited_20_Internet_20_Link">
              <text:span text:style-name="ListLabel_20_28">
                <text:span text:style-name="T8">1 01 - januari 2018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82"/>
        01 - januari 2018
        <text:bookmark-end text:name="82"/>
      </text:h>
      <text:p text:style-name="P27">
        <draw:frame draw:style-name="fr2" draw:name="Image3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22-08-2019 12:33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Overzicht ingekomen stukken</text:p>
          </table:table-cell>
        </table:table-row>
      </table:table>
      <text:p text:style-name="P17"/>
      <text:p text:style-name="P30">
        Documenten (13)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A.W. Koot - toelichting op bezwaren tegen procedure diverse bestemmingsplannen - 20171221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2,16 MB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W-Koot-toelichting-op-bezwaren-tegen-procedure-diverse-bestemmingsplannen-20171221-2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2.</text:p>
          </table:table-cell>
          <table:table-cell table:style-name="Table4.A2" office:value-type="string">
            <text:p text:style-name="P6">
              A-02 Mathieu Wagemans, Raadslid Ronduit Open, gemeente Leudal - De robotisering van raadsleden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6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235,81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2-Mathieu-Wagemans-Raadslid-Ronduit-Open-gemeente-Leudal-De-robotisering-van-raadsleden-1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3.</text:p>
          </table:table-cell>
          <table:table-cell table:style-name="Table4.A2" office:value-type="string">
            <text:p text:style-name="P6">
              A-03 Rekenkamercie Stichtse Vecht - Verslag 2017 en Programma 2018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8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94,28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3-Rekenkamercie-Stichtse-Vecht-Verslag-2017-en-Programma-2018-1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4.</text:p>
          </table:table-cell>
          <table:table-cell table:style-name="Table4.A2" office:value-type="string">
            <text:p text:style-name="P6">
              A-04 Controle Alt Delete - Nieuw beleid tegen etnisch profileren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10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162,06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4-Controle-Alt-Delete-Nieuw-beleid-tegen-etnisch-profileren-1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ext:soft-page-break/>
        <table:table-row table:style-name="Table4.2">
          <table:table-cell table:style-name="Table4.A2" office:value-type="string">
            <text:p text:style-name="P15">5.</text:p>
          </table:table-cell>
          <table:table-cell table:style-name="Table4.A2" office:value-type="string">
            <text:p text:style-name="P6">
              A-05 Berlimont CMC Consulting - Verzoek inzake verlenging Convenant WMO Regresrecht 2018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12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388,03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5-Berlimont-CMC-Consulting-Verzoek-inzake-verlenging-Convenant-WMO-Regresrecht-2018-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6.</text:p>
          </table:table-cell>
          <table:table-cell table:style-name="Table4.A2" office:value-type="string">
            <text:p text:style-name="P6">
              A-06 Partners voor een Gezond Leefmilieu (PGL) - Tbv verkiezingsprogramma's politieke fracties - 20180124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14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112,25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6-Partners-voor-een-Gezond-Leefmilieu-PGL-Tbv-verkiezingsprogramma-s-politieke-fracties-20180124-1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7.</text:p>
          </table:table-cell>
          <table:table-cell table:style-name="Table4.A2" office:value-type="string">
            <text:p text:style-name="P6">
              A-07 S. Hummel (BSO Kakelbont Kids) - Gemeentegeld Stichtse Vecht aan commerciële kinderopvangpartij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16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63,95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7-S-Hummel-BSO-Kakelbont-Kids-Gemeentegeld-Stichtse-Vecht-aan-commerciele-kinderopvangpartij-1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8.</text:p>
          </table:table-cell>
          <table:table-cell table:style-name="Table4.A2" office:value-type="string">
            <text:p text:style-name="P6">
              A-08 Bewoners Julianaweg iz mogelijke tijdelijke opvang van Kind&amp;amp;Co aan de Julianaweg 23 in Maarssen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18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382,32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08-Bewoners-Julianaweg-iz-mogelijke-tijdelijke-opvang-van-Kind-Co-aan-de-Julianaweg-23-in-Maarssen-1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9.</text:p>
          </table:table-cell>
          <table:table-cell table:style-name="Table4.A2" office:value-type="string">
            <text:p text:style-name="P6">
              A-10 Wijkcommissies en belangenver. -Reactiebetreffende lokatie politiebureau Bisonspoor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20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54,11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A-10-Wijkcommissies-en-belangenver-Reactiebetreffende-lokatie-politiebureau-Bisonspoor-1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10.</text:p>
          </table:table-cell>
          <table:table-cell table:style-name="Table4.A2" office:value-type="string">
            <text:p text:style-name="P6">
              G-02 Recreatieschap Stichtse Groenlanden Kadernota 2018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22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163,50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G-02-Recreatieschap-Stichtse-Groenlanden-Kadernota-2018-2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11.</text:p>
          </table:table-cell>
          <table:table-cell table:style-name="Table4.A2" office:value-type="string">
            <text:p text:style-name="P6">
              H-01 B&amp;amp;W Stichtse Vecht - Reactie op brief bewonersvereniging Maarsseveen-Molenpolder 16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24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232,86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H-01-B-W-Stichtse-Vecht-Reactie-op-brief-bewonersvereniging-Maarsseveen-Molenpolder-16-januari-2018-1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12.</text:p>
          </table:table-cell>
          <table:table-cell table:style-name="Table4.A2" office:value-type="string">
            <text:p text:style-name="P6">
              i - Lijst ingekomen stukken januari 2018
              <text:span text:style-name="T3"/>
            </text:p>
            <text:p text:style-name="P7"/>
          </table:table-cell>
          <table:table-cell table:style-name="Table4.A2" office:value-type="string">
            <text:p text:style-name="P8">08-06-2018</text:p>
          </table:table-cell>
          <table:table-cell table:style-name="Table4.A2" office:value-type="string">
            <text:p text:style-name="P6">
              <draw:frame draw:style-name="fr1" draw:name="Image26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527,33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i-Lijst-ingekomen-stukken-januari-2018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  <table:table-row table:style-name="Table4.2">
          <table:table-cell table:style-name="Table4.A2" office:value-type="string">
            <text:p text:style-name="P15">13.</text:p>
          </table:table-cell>
          <table:table-cell table:style-name="Table4.A2" office:value-type="string">
            <text:p text:style-name="P6">
              B-04 Bew.ver. Maarsseveen-Molenpolder - Reactie klankbordgroep Herenweg-Gageldijk_Geredigeerd
              <text:span text:style-name="T3"/>
            </text:p>
            <text:p text:style-name="P7">
              <text:soft-page-break/>
            </text:p>
          </table:table-cell>
          <table:table-cell table:style-name="Table4.A2" office:value-type="string">
            <text:p text:style-name="P8">31-01-2018</text:p>
          </table:table-cell>
          <table:table-cell table:style-name="Table4.A2" office:value-type="string">
            <text:p text:style-name="P6">
              <draw:frame draw:style-name="fr1" draw:name="Image28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307,22 KB</text:p>
          </table:table-cell>
          <table:table-cell table:style-name="Table4.A2" office:value-type="string">
            <text:p text:style-name="P33">
              <text:a xlink:type="simple" xlink:href="https://raadsinformatie.stichtsevecht.nl//Documenten/Ingekomen-stukken/overzicht-ingekomen-stukken/B-04-Bew-ver-Maarsseveen-Molenpolder-Reactie-klankbordgroep-Herenweg-Gageldijk-Geredigeer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4" meta:image-count="29" meta:object-count="0" meta:page-count="3" meta:paragraph-count="99" meta:word-count="262" meta:character-count="1773" meta:non-whitespace-character-count="161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959377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959377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