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6" text:style-name="Internet_20_link" text:visited-style-name="Visited_20_Internet_20_Link">
              <text:span text:style-name="ListLabel_20_28">
                <text:span text:style-name="T8">1 03 - maart 2019</text:span>
              </text:span>
            </text:a>
          </text:p>
        </text:list-item>
        <text:list-item>
          <text:p text:style-name="P2" loext:marker-style-name="T5">
            <text:a xlink:type="simple" xlink:href="#109" text:style-name="Internet_20_link" text:visited-style-name="Visited_20_Internet_20_Link">
              <text:span text:style-name="ListLabel_20_28">
                <text:span text:style-name="T8">2 02 - februari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"/>
        03 - maart 2019
        <text:bookmark-end text:name="11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H-01 Stichtse Vecht - Aanbiedingsbrief + Normenkader Stichtse Vecht 2018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Stichtse-Vecht-Aanbiedingsbrief-Normenkader-Stichtse-Vech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BillyBirds Facilities - Tankstations en gemeentelijk beleid inzake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07-03-2019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BillyBirds-Facilities-Tankstations-en-gemeentelijk-beleid-inzake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B-02 Welzijn Stichtse Vecht en Bibliotheek Angsel Vecht en Venen - Indexatie op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Welzijn-Stichtse-Vecht-en-Bibliotheek-Angsel-Vecht-en-Venen-Indexatie-op-subsid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A-01 VNG - Ledenbrief Bekendmaking vacatures VNG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VNG-Ledenbrief-Bekendmaking-vacatures-V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H-02 Jurist Interne Dienstverlening - Onderhoud bomen - 20180601_Geredigeerd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Jurist-Interne-Dienstverlening-Onderhoud-bomen-20180601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B-04 Gemeente Halderberge - Motie problematiek CBR - 20190326_Geredigeerd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Gemeente-Halderberge-Motie-problematiek-CBR-20190326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B-01 
              <text:s/>
              A.W. Koot - College besluit project Kuyperstraat_Geredigeerd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A-W-Koot-College-besluit-project-Kuyperstraat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Lijst ingekomen stukken maart 2019
              <text:span text:style-name="T3"/>
            </text:p>
            <text:p text:style-name="P7"/>
          </table:table-cell>
          <table:table-cell table:style-name="Table4.A2" office:value-type="string">
            <text:p text:style-name="P8">31-03-2019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maart-2019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A-04 Ministerie van Binenlandse zaken en Koninkrijksrelaties - Handleiding basisscan integriteit kandidaat-bestuurders- 20190311_Geredigeerd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Ministerie-van-Binenlandse-zaken-en-Koninkrijksrelaties-Handleiding-basisscan-integriteit-kandidaat-bestuurders-2019031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"/>
        02 - februari 2019
        <text:bookmark-end text:name="109"/>
      </text:h>
      <text:p text:style-name="P27">
        <draw:frame draw:style-name="fr2" draw:name="Image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22-08-2019 12:29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Gemeente Maastricht - Motie gemeente Maastricht inzake Kinderpardon - 20190130
              <text:span text:style-name="T3"/>
            </text:p>
            <text:p text:style-name="P7"/>
          </table:table-cell>
          <table:table-cell table:style-name="Table6.A2" office:value-type="string">
            <text:p text:style-name="P8">01-02-2019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Gemeente-Maastricht-Motie-gemeente-Maastricht-inzake-Kinderpardon-20190130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A-06 R. Habes (Maarssen 2000) - Vragen en antwoorden bomenkap Maarssenbroek - 20190205
              <text:span text:style-name="T3"/>
            </text:p>
            <text:p text:style-name="P7"/>
          </table:table-cell>
          <table:table-cell table:style-name="Table6.A2" office:value-type="string">
            <text:p text:style-name="P8">06-02-2019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R-Habes-Maarssen-2000-Vragen-en-antwoorden-bomenkap-Maarssenbroek-2019020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A-07 Correspondentie griffier mbt brief B-02 inzake registreren dood geboren kind - 20190207
              <text:span text:style-name="T3"/>
            </text:p>
            <text:p text:style-name="P7"/>
          </table:table-cell>
          <table:table-cell table:style-name="Table6.A2" office:value-type="string">
            <text:p text:style-name="P8">08-02-2019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Correspondentie-griffier-mbt-brief-B-02-inzake-registreren-dood-geboren-kind-20190207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A-10 Rekenkamercommissie Stichtse Vecht - Verslag 2019 en Programma 2019
              <text:span text:style-name="T3"/>
            </text:p>
            <text:p text:style-name="P7"/>
          </table:table-cell>
          <table:table-cell table:style-name="Table6.A2" office:value-type="string">
            <text:p text:style-name="P8">12-02-2019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Rekenkamercommissie-Stichtse-Vecht-Verslag-2019-en-Programma-2019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H-02 bijlage 2 Overzicht Managementletter 2018- Aanbevelingen interne beheersing
              <text:span text:style-name="T3"/>
            </text:p>
            <text:p text:style-name="P7"/>
          </table:table-cell>
          <table:table-cell table:style-name="Table6.A2" office:value-type="string">
            <text:p text:style-name="P8">12-02-2019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bijlage-2-Overzicht-Managementletter-2018-Aanbevelingen-interne-beheers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H-02 Stichtse Vecht - B&amp;amp;W besluit Managementletter
              <text:span text:style-name="T3"/>
            </text:p>
            <text:p text:style-name="P7"/>
          </table:table-cell>
          <table:table-cell table:style-name="Table6.A2" office:value-type="string">
            <text:p text:style-name="P8">12-02-2019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Stichtse-Vecht-B-W-besluit-Managementletter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A-11 
              <text:s/>
              Landschap Erfgoed Utrecht - Resultaten klompenpaden 2018
              <text:span text:style-name="T3"/>
            </text:p>
            <text:p text:style-name="P7"/>
          </table:table-cell>
          <table:table-cell table:style-name="Table6.A2" office:value-type="string">
            <text:p text:style-name="P8">14-02-2019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753,53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Landschap-Erfgoed-Utrecht-Resultaten-klompenpaden-2018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A-12 Vereniging der Nederlandse Gemeenten - Manifest van de Utrechtse Gemeenten - 20190218
              <text:span text:style-name="T3"/>
            </text:p>
            <text:p text:style-name="P7"/>
          </table:table-cell>
          <table:table-cell table:style-name="Table6.A2" office:value-type="string">
            <text:p text:style-name="P8">18-02-2019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Vereniging-der-Nederlandse-Gemeenten-Manifest-van-de-Utrechtse-Gemeenten-20190218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G-02 AVU - Presentatie bijeenkomst raadsleden 6 februari 2019 + bijlagen
              <text:span text:style-name="T3"/>
            </text:p>
            <text:p text:style-name="P7"/>
          </table:table-cell>
          <table:table-cell table:style-name="Table6.A2" office:value-type="string">
            <text:p text:style-name="P8">22-02-2019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AVU-Presentatie-bijeenkomst-raadsleden-6-februari-2019-bijlag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B-02 J.C. Vendrik (Ver. Onafhankelijke Natuurinformatie) - 
              <text:s/>
              Bezwaar tijdelijke wijziging functie dienstwoning naar vakantiewoning Dwarsdijk 10 -20190207
              <text:span text:style-name="T3"/>
            </text:p>
            <text:p text:style-name="P7"/>
          </table:table-cell>
          <table:table-cell table:style-name="Table6.A2" office:value-type="string">
            <text:p text:style-name="P8">27-02-2019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J-C-Vendrik-Ver-Onafhankelijke-Natuurinformatie-Bezwaar-tijdelijke-wijziging-functie-dienstwoning-naar-vakantiewoning-Dwarsdijk-10-20190207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B-03 Raad van State - Bp Rondom de Vecht Update lijst indieners
              <text:span text:style-name="T3"/>
            </text:p>
            <text:p text:style-name="P7"/>
          </table:table-cell>
          <table:table-cell table:style-name="Table6.A2" office:value-type="string">
            <text:p text:style-name="P8">27-02-2019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Raad-van-State-Bp-Rondom-de-Vecht-Update-lijst-indiener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B-04 A.W. Koot - Berichtgeving collegebesluit project Kuyperstraat op 05-02-2019 - 20190304
              <text:span text:style-name="T3"/>
            </text:p>
            <text:p text:style-name="P7"/>
          </table:table-cell>
          <table:table-cell table:style-name="Table6.A2" office:value-type="string">
            <text:p text:style-name="P8">04-03-2019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A-W-Koot-Berichtgeving-collegebesluit-project-Kuyperstraat-op-05-02-2019-2019030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Lijst ingekomen stukken 
              <text:s/>
              februari 2019
              <text:span text:style-name="T3"/>
            </text:p>
            <text:p text:style-name="P7"/>
          </table:table-cell>
          <table:table-cell table:style-name="Table6.A2" office:value-type="string">
            <text:p text:style-name="P8">04-03-2019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februari-2019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A-02 Nederlands Centrum Jeugdgezondheid - Alliantie Kinderarmoede - 20190128_Geredigeerd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Nederlands-Centrum-Jeugdgezondheid-Alliantie-Kinderarmoede-20190128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A-05 dhr. W.A. - Bomenkap Maarssenbroek - 20190205_Geredigeerd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dhr-W-A-Bomenkap-Maarssenbroek-20190205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A-13 Diverse wijkcomités - Alternatieve plan voor de nieuwbouw in het bestemmingsplan Bisonspoor 2020 P2 en P3_Geredigeerd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Diverse-wijkcomites-Alternatieve-plan-voor-de-nieuwbouw-in-het-bestemmingsplan-Bisonspoor-2020-P2-en-P3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B-02 Ver. Onafhankelijke Natuurinformatie - 
              <text:s/>
              Bezwaar tijdelijke wijziging functie dienstwoning naar vakantiewoning Dwarsdijk 10 -20190207_Geredigeerd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Ver-Onafhankelijke-Natuurinformatie-Bezwaar-tijdelijke-wijziging-functie-dienstwoning-naar-vakantiewoning-Dwarsdijk-10-20190207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B-03 Raad van State - Bp Rondom de Vecht Update lijst indieners_Geredigeerd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Raad-van-State-Bp-Rondom-de-Vecht-Update-lijst-indieners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B-04 A.W. Koot - Berichtgeving collegebesluit project Kuyperstraat op 05-02-2019 - 20190304_Geredigeerd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A-W-Koot-Berichtgeving-collegebesluit-project-Kuyperstraat-op-05-02-2019-20190304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H-02 bijlage 1 Managementletter Gemeente Stichtse Vecht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28-02-2019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bijlage-1-Managementletter-Gemeente-Stichtse-Vecht-2018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62" meta:object-count="0" meta:page-count="5" meta:paragraph-count="209" meta:word-count="555" meta:character-count="3737" meta:non-whitespace-character-count="3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