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02:13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45" text:style-name="Internet_20_link" text:visited-style-name="Visited_20_Internet_20_Link">
              <text:span text:style-name="ListLabel_20_28">
                <text:span text:style-name="T8">1 03- maart 2020</text:span>
              </text:span>
            </text:a>
          </text:p>
        </text:list-item>
        <text:list-item>
          <text:p text:style-name="P2" loext:marker-style-name="T5">
            <text:a xlink:type="simple" xlink:href="#142" text:style-name="Internet_20_link" text:visited-style-name="Visited_20_Internet_20_Link">
              <text:span text:style-name="ListLabel_20_28">
                <text:span text:style-name="T8">2 02 - februari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"/>
        03- maart 2020
        <text:bookmark-end text:name="14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03-06-2020 14:52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B-01 D. van. 't Hof - Informatie Hazeslinger - 20200301
              <text:span text:style-name="T3"/>
            </text:p>
            <text:p text:style-name="P7"/>
          </table:table-cell>
          <table:table-cell table:style-name="Table4.A2" office:value-type="string">
            <text:p text:style-name="P8">04-03-2020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D-van-t-Hof-Informatie-Hazeslinger-202003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Dhr. K. Gouka - Moskee + informatie flyer uitspraak rechter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Dhr-K-Gouka-Moskee-informatie-flyer-uitspraak-rech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Per Saldo - Informatiebrief Solide PGB + bijlagen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Per-Saldo-Informatiebrief-Solide-PGB-bijla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A-07 Gemeente Zandvoort - Motie opheffen verhuurdersheffing - 20200305_Geredigeerd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Gemeente-Zandvoort-Motie-opheffen-verhuurdersheffing-20200305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bijlage a Model Leeg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754,96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bijlage-a-Model-Le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bijlage b Model Voorbeeld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bijlage-b-Model-Voorbe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A-04 Gemeente Enschede - Aanbiedingsbrief Enschede - 20200302_Geredigeerd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Gemeente-Enschede-Aanbiedingsbrief-Enschede-20200302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A-05 Gemeente Waadhoeke - Motie afschaffen verhuurdersheffing - 20200304_Geredigeerd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Gemeente-Waadhoeke-Motie-afschaffen-verhuurdersheffing-20200304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A-08 Provincie Utrecht - Circulaire begrotingsrichtlijnen en toetsingsaspecten 2021 - 20200310_Geredigeerd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Provincie-Utrecht-Circulaire-begrotingsrichtlijnen-en-toetsingsaspecten-2021-20200310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H-01 College van B&amp;amp;W - Raadsbrief Normenkader Stichtse Vecht 2019
              <text:span text:style-name="T3"/>
            </text:p>
            <text:p text:style-name="P7"/>
          </table:table-cell>
          <table:table-cell table:style-name="Table4.A2" office:value-type="string">
            <text:p text:style-name="P8">17-03-2020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-van-B-W-Raadsbrief-Normenkader-Stichtse-Vecht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B-02 NMU - Communicatie agenda gemeenteraad behandeling RES - 20200317_Geredigeerd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18-03-2020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NMU-Communicatie-agenda-gemeenteraad-behandeling-RES-20200317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G-01 1. Kadernota 2021 Plassenschap Loosdrecht e.o.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1-Kadernota-2021-Plassenschap-Loosdrecht-e-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G-01 2. Nota van antwoord n.a.v. zienswijzen deelnemers t.a.v. Kadernota 2021 Plassenschap Loosdrecht e.o.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2-Nota-van-antwoord-n-a-v-zienswijzen-deelnemers-t-a-v-Kadernota-2021-Plassenschap-Loosdrecht-e-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G-01 3. 
              <text:s/>
              Besluit DB betreft 1e begrotingswijziging 2020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3-Besluit-DB-betreft-1e-begrotingswijziging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G-01 4. Tarieventabel 2020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4-Tarieventabel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G-01 5. Informatiebrief RMN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5-Informatiebrief-RM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G-01 Plassenschap Loosdrecht - Aanbiedingsbrief financiele stukken Plassenschap Loosdrecht e.o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Plassenschap-Loosdrecht-Aanbiedingsbrief-financiele-stukken-Plassenschap-Loosdrecht-e-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G-02 1. Uitgangspunten programmabegroting 2021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1-Uitgangspunten-programmabegroting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G-02 2. Nota van antwoord n.a.v. zienswijzen deelnemers t.a.v. uitgangspunten programmabegroting 2021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2-Nota-van-antwoord-n-a-v-zienswijzen-deelnemers-t-a-v-uitgangspunten-programmabegroting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G-02 3. Besluit DB betreft 1e begrotingswijziging 2020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3-Besluit-DB-betreft-1e-begrotingswijziging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G-02 4. Informatiebrief RMN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4-Informatiebrief-RM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G-02 Stichtse Groenlanden - Aanbiedingsbrief financiele stukken recreatieschap Stichtse Groenlanden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Stichtse-Groenlanden-Aanbiedingsbrief-financiele-stukken-recreatieschap-Stichtse-Groenlan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A-11 Milieudefensie - Biomassa-installaties en de Warmtetransitievisie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Milieudefensie-Biomassa-installaties-en-de-Warmtetransitievi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A-12 VNG - gevolgen uitbraak coronavirus voor gemeenten en vng_Geredigeerd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VNG-gevolgen-uitbraak-coronavirus-voor-gemeenten-en-vng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A-13 - Stop5GNL -Brf + bijlage - Kort geding tegen de Nederlandse overheid om 5G te stoppen en andere belangwekkende (inter)nationale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Stop5GNL-Brf-bijlage-Kort-geding-tegen-de-Nederlandse-overheid-om-5G-te-stoppen-en-andere-belangwekkende-inter-nationale-ontwikkelin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A-14 Bouwend Nederland - Invloed van Covid-19 op bouw- en infraprojecten - 20200320_Geredigeerd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Bouwend-Nederland-Invloed-van-Covid-19-op-bouw-en-infraprojecten-20200320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A-16 Koninklijke INRetail - Dringende oproep aan alle Nederlandse gemeenten - Help winkelondernemers overleven!_Geredigeerd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26-03-2020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6-Koninklijke-INRetail-Dringende-oproep-aan-alle-Nederlandse-gemeenten-Help-winkelondernemers-overleven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A-19 Burgemeester Reinders- Jaarrapportage 2019 integriteit bestuur
              <text:span text:style-name="T3"/>
            </text:p>
            <text:p text:style-name="P7"/>
          </table:table-cell>
          <table:table-cell table:style-name="Table4.A2" office:value-type="string">
            <text:p text:style-name="P8">31-03-2020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9-Burgemeester-Reinders-Jaarrapportage-2019-integriteit-bes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A-18 
              <text:s/>
              Stichting Visitatie Woningcorporaties Nederland - Visitatierapport Vecht en omstreken + bijlagen -20200330
              <text:span text:style-name="T3"/>
            </text:p>
            <text:p text:style-name="P7"/>
          </table:table-cell>
          <table:table-cell table:style-name="Table4.A2" office:value-type="string">
            <text:p text:style-name="P8">31-03-2020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8-Stichting-Visitatie-Woningcorporaties-Nederland-Visitatierapport-Vecht-en-omstreken-bijlagen-2020033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Lijst ingekomen stukken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31-03-2020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maart-2020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"/>
        02 - februari 2020
        <text:bookmark-end text:name="142"/>
      </text:h>
      <text:p text:style-name="P27">
        <draw:frame draw:style-name="fr2" draw:name="Image6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02-03-2020 14:46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C-01 Voorzitter GWPU en hsv Breukelen - Zienswijze Omgevingswet_Geredigeerd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04-02-2020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01-Voorzitter-GWPU-en-hsv-Breukelen-Zienswijze-Omgevingswet-Geredigeerd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A-01 Nationale Boomfeestdag - 18 maart 2020 Nationale Boomfeestdag - 20200205
              <text:span text:style-name="T3"/>
            </text:p>
            <text:p text:style-name="P7"/>
          </table:table-cell>
          <table:table-cell table:style-name="Table6.A2" office:value-type="string">
            <text:p text:style-name="P8">05-02-2020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1-Nationale-Boomfeestdag-18-maart-2020-Nationale-Boomfeestdag-20200205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A-02 Gemeente Stede broec - Motie afschaffen verhuurdersheffing - 20200203_Geredigeerd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05-02-2020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2-Gemeente-Stede-broec-Motie-afschaffen-verhuurdersheffing-20200203-Geredigeerd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H-01 College van B&amp;amp;W - Brief reactie vooroverleg POVI_Geredigeerd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06-02-2020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1-College-van-B-W-Brief-reactie-vooroverleg-POVI-Geredigee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A-03 Gemeente Steenbergen - Motie Afbouwen verhuurdersverklaring - 20200205_Geredigeerd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10-02-2020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3-Gemeente-Steenbergen-Motie-Afbouwen-verhuurdersverklaring-20200205-Geredigeerd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A-04 Programmabureau Stuurgroep Groene Hart - Ontwerpend onderzoek Bodem, Water en Landgebruik - 20200211_Geredigeerd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12-02-2020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4-Programmabureau-Stuurgroep-Groene-Hart-Ontwerpend-onderzoek-Bodem-Water-en-Landgebruik-20200211-Geredigeerd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H-02 College van B&amp;amp;W - 
              <text:s/>
              Kappen bomen Stinzenlaan Noord en Keizerskroon - reactie aan bewoners naar raad_Geredigeerd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13-02-2020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2-College-van-B-W-Kappen-bomen-Stinzenlaan-Noord-en-Keizerskroon-reactie-aan-bewoners-naar-raad-Geredigeerd-1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A-06 Gemeente Almelo - Motie Behoud autonomie lokale rekenkamer (functie)s - 20200214_Geredigeerd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17-02-2020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841,19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6-Gemeente-Almelo-Motie-Behoud-autonomie-lokale-rekenkamer-functie-s-20200214-Geredigee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A-05 Gemeente Nieuwegein - Motie Trap op Trap af - 20200214_Geredigeerd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17-02-2020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5-Gemeente-Nieuwegein-Motie-Trap-op-Trap-af-20200214-Geredigeerd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A-10 Landelijk Samenwerkingsverband Actieve bewoners - Landingsplaats voor de Omgevingswet + Bijlage 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20-02-2020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0-Landelijk-Samenwerkingsverband-Actieve-bewoners-Landingsplaats-voor-de-Omgevingswet-Bijlage-Geredigeer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G-01 AVU - Ontwerpbegroting 2021
              <text:span text:style-name="T3"/>
            </text:p>
            <text:p text:style-name="P7"/>
          </table:table-cell>
          <table:table-cell table:style-name="Table6.A2" office:value-type="string">
            <text:p text:style-name="P8">24-02-2020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1-AVU-Ontwerpbegroting-202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A-11 Rekenkamercommissie - Aanbiedingsbrief + Rapport 
              <text:s/>
              Rekenkamercommissie Gebiedsgericht werken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25-02-2020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1-Rekenkamercommissie-Aanbiedingsbrief-Rapport-Rekenkamercommissie-Gebiedsgericht-werken-Stichtse-Vecht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A-09 Prov. Utrecht 
              <text:s/>
              Commissaris van de koning - Eervol ontslag waamemerschap burgemeester_Geredigeerd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27-02-2020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9-Prov-Utrecht-Commissaris-van-de-koning-Eervol-ontslag-waamemerschap-burgemeester-Geredigeerd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A-13 Meldpunt Jeugdzorg - Brief zorgen instellingen jeugdzorg - 20200228
              <text:span text:style-name="T3"/>
            </text:p>
            <text:p text:style-name="P7"/>
          </table:table-cell>
          <table:table-cell table:style-name="Table6.A2" office:value-type="string">
            <text:p text:style-name="P8">28-02-2020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3-Meldpunt-Jeugdzorg-Brief-zorgen-instellingen-jeugdzorg-20200228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A-14 gemeente Hilvarenbeek - 
              <text:s/>
              Motie inzake 5G - 20200225_Geredigeerd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02-03-2020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4-gemeente-Hilvarenbeek-Motie-inzake-5G-20200225-Geredigeerd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Lijst ingekomen stukken februari 2020
              <text:span text:style-name="T3"/>
            </text:p>
            <text:p text:style-name="P7"/>
          </table:table-cell>
          <table:table-cell table:style-name="Table6.A2" office:value-type="string">
            <text:p text:style-name="P8">02-03-2020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Lijst-ingekomen-stukken-februari-2020-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96" meta:object-count="0" meta:page-count="7" meta:paragraph-count="311" meta:word-count="789" meta:character-count="5342" meta:non-whitespace-character-count="48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