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1 10. oktober 2023 - Raad 19 december 2023</text:span>
              </text:span>
            </text:a>
          </text:p>
        </text:list-item>
        <text:list-item>
          <text:p text:style-name="P2">
            <text:a xlink:type="simple" xlink:href="#279" text:style-name="Internet_20_link" text:visited-style-name="Visited_20_Internet_20_Link">
              <text:span text:style-name="ListLabel_20_28">
                <text:span text:style-name="T8">2 10. Oktober - Raad 31 oktober</text:span>
              </text:span>
            </text:a>
          </text:p>
        </text:list-item>
        <text:list-item>
          <text:p text:style-name="P2" loext:marker-style-name="T5">
            <text:a xlink:type="simple" xlink:href="#278" text:style-name="Internet_20_link" text:visited-style-name="Visited_20_Internet_20_Link">
              <text:span text:style-name="ListLabel_20_28">
                <text:span text:style-name="T8">3 9. september - Raad 31 oktober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0"/>
        10. oktober 2023 - Raad 19 december 2023
        <text:bookmark-end text:name="28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F-02 College van B&amp;amp;W - Interbestuurlijk toezicht - Rapportage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Interbestuurlijk-toezicht-Rapportage-20231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Interbestuurlijk toezicht provincie Utrecht – Beoordeling uitvoering omgevingsrecht 2021-2022 en Archiefwet 2020-2022 - 20231025_Geredigeerd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021-2022-en-Archiefwet-2020-2022-2023102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Provincie Utrecht - Afschrift toezichtbrief IBT huisvesting vergunninghouders eerste helft 2023 gemeente Stichtse Vecht - 20231030_Geredigeerd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Afschrift-toezichtbrief-IBT-huisvesting-vergunninghouders-eerste-helft-2023-gemeente-Stichtse-Vecht-20231030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VNG - Lbr. 23_039 - Bekendmaking voorgedragen kandidaten VNG-bestuur en -commissies - 20231027_Geredigeerd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3-039-Bekendmaking-voorgedragen-kandidaten-VNG-bestuur-en-commissies-2023102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3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9"/>
        10. Oktober - Raad 31 oktober
        <text:bookmark-end text:name="279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20-10-2023 13:47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F-01 burgemeester Reinders - brief Position Paper
              <text:span text:style-name="T3"/>
            </text:p>
            <text:p text:style-name="P7"/>
          </table:table-cell>
          <table:table-cell table:style-name="Table6.A2" office:value-type="string">
            <text:p text:style-name="P8">03-10-2023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burgemeester-Reinders-brief-Position-Pap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G-A-01 Recreatieschap SGL - Jaarrekening 2022 SGL concept vDBv8def 1309 ongetekend (correct op G-A-02 sept 2023) - 20231003
              <text:span text:style-name="T3"/>
            </text:p>
            <text:p text:style-name="P7"/>
          </table:table-cell>
          <table:table-cell table:style-name="Table6.A2" office:value-type="string">
            <text:p text:style-name="P8">04-10-2023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Recreatieschap-SGL-Jaarrekening-2022-SGL-concept-vDBv8def-1309-ongetekend-correct-op-G-A-02-sept-2023-2023100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Nationale Ombudsman - Inspraak mag geen vinkje zijn!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Nationale-Ombudsman-Inspraak-mag-geen-vinkje-zij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F-02 College van B&amp;amp;W - Jaarverslag Integriteit gemeente Stichtse Vecht 2022 - 20231004_Geredigeerd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Jaarverslag-Integriteit-gemeente-Stichtse-Vecht-2022-20231004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Wereldkidz - Jaarverslag 2022 - 20231005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Werledkidz-Jaarverslag-2022-2023100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G-A-02 Recreatieschap SGL - Brief van Staatsbosbeheer inzake uitstel aanleveren van 4-jaren - 20231006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Recreatieschap-SGL-Brief-van-Staatsbosbeheer-inzake-uitstel-aanleveren-van-4-jaren-20231006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G-D-03 OdrU - Aanbiedingsbrief met o.a. verzoek zienswijze (ontwerp) Kadernota 2025 en uurtarief 2024 - 20231003_Geredigeerd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3-OdrU-Aanbiedingsbrief-met-o-a-verzoek-zienswijze-ontwerp-Kadernota-2025-en-uurtarief-2024-20231003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C-03 Inwoners - Dossier Fietsstraat_Schulp - 20231014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3-Inwoners-Dossier-Fietsstraat-Schulp-2023101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Lijst ingekomen stukken 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oktober-2023-7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A-04 VPPG - nieuwsmail VPPG
              <text:span text:style-name="T3"/>
            </text:p>
            <text:p text:style-name="P7"/>
          </table:table-cell>
          <table:table-cell table:style-name="Table6.A2" office:value-type="string">
            <text:p text:style-name="P8">20-10-2023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PPG-nieuwsmail-VPP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8"/>
        9. september - Raad 31 oktober
        <text:bookmark-end text:name="278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13-10-2023 09:10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A-03 Nationaal Deltaprogramma - Deltaprogramma 2024
              <text:span text:style-name="T3"/>
            </text:p>
            <text:p text:style-name="P7"/>
          </table:table-cell>
          <table:table-cell table:style-name="Table8.A2" office:value-type="string">
            <text:p text:style-name="P8">29-09-2023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Nationaal-Deltaprogramma-Deltaprogramma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A-04 VNG - 23_036 Openstelling vacatures VNG-bestuur en commissies - 20230913_Geredigeerd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11-10-2023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NG-23-036-Openstelling-vacatures-VNG-bestuur-en-commissies-2023091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A-05 Gemeente Zwolle - Motie de natuur die je niet kapot maakt hoef je later niet te herstellen - 20230918
              <text:span text:style-name="T3"/>
            </text:p>
            <text:p text:style-name="P7"/>
          </table:table-cell>
          <table:table-cell table:style-name="Table8.A2" office:value-type="string">
            <text:p text:style-name="P8">11-10-2023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Gemeente-Zwolle-Motie-de-natuur-die-je-niet-kapot-maakt-hoef-je-later-niet-te-herstellen-202309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A-06 VNG - Bijzondere ledenbrief-reactie op de rijksbegroting 2024 - 20230928
              <text:span text:style-name="T3"/>
            </text:p>
            <text:p text:style-name="P7"/>
          </table:table-cell>
          <table:table-cell table:style-name="Table8.A2" office:value-type="string">
            <text:p text:style-name="P8">11-10-2023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VNG-Bijzondere-ledenbrief-reactie-op-de-rijksbegroting-2024-202309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8.A2" office:value-type="string">
            <text:p text:style-name="P8">11-10-2023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september-2023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45" meta:object-count="0" meta:page-count="4" meta:paragraph-count="169" meta:word-count="459" meta:character-count="2955" meta:non-whitespace-character-count="2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