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6" text:style-name="Internet_20_link" text:visited-style-name="Visited_20_Internet_20_Link">
              <text:span text:style-name="ListLabel_20_28">
                <text:span text:style-name="T8">1 04. april 2022 - raad 17 mei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"/>
        04. april 2022 - raad 17 mei 2022
        <text:bookmark-end text:name="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12-05-2022 09:06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VNG - Lbr. 22_020 - Agenda Digitale Grondrechten en Ethiek 2022-2026 - 20220401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2-020-Agenda-Digitale-Grondrechten-en-Ethiek-2022-2026-2022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VNG - Lbr. 22_021 - Ontwikkelingen Oekraïne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2-021-Ontwikkelingen-Oekraine-202204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VNG - Raadsledennieuwsbrief - maart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Raadsledennieuwsbrief-maart-202204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Nationale Ombudsman -Felicitatiebrief 20220405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Nationale-Ombudsman-Felicitatiebrief-202204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Kinderombudsman - Felicitatiebrief -20220405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Kinderombudsman-Felicitatiebrief-202204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Stichting Schooldakrevolutie - Felicitatie +pamflet Zon op schooldak -20220404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Stichting-Schooldakrevolutie-Felicitatie-pamflet-Zon-op-schooldak-202204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St.Geopark Heuvelrug Gooi en Vecht - Geopark Heuvelrug Gooi Vecht, aardkundig, ecologisch en cultuurhistorisch juweel -20220402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St-Geopark-Heuvelrug-Gooi-en-Vecht-Geopark-Heuvelrug-Gooi-Vecht-aardkundig-ecologisch-en-cultuurhistorisch-juweel-202204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Stichting Rioned - Website Rioolenraad.nl helpt raadsleden bij keuzes rondom watertaken -20220405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Stichting-Rioned-Website-Rioolenraad-nl-helpt-raadsleden-bij-keuzes-rondom-watertaken-202204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Toiletalliantie - Met toiletten erbij worden uw inwoners blij - 20220405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Toiletalliantie-Met-toiletten-erbij-worden-uw-inwoners-blij-202204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Provincie Utrecht - Begrotingsrichtlijnen 2023 brf met bijlage -2022047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Provincie-Utrecht-Begrotingsrichtlijnen-2023-brf-met-bijlage-202204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VNG - Programma WB en Nationale Woon- en Bouwagenda -20220406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Programma-WB-en-Nationale-Woon-en-Bouwagenda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A-12 Brief van verkenner Y. van Mastrigt aan gemeenteraad Stichtse Vecht -220407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Brief-van-verkenner-Y-van-Mastrigt-aan-gemeenteraad-Stichtse-Vecht-2204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G-D-01 Plassenschap Loosdrecht - wijzigen van de GR Plassenschap Loosdrecht e.o. - 20220407_Geredigeerd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Plassenschap-Loosdrecht-wijzigen-van-de-GR-Plassenschap-Loosdrecht-e-o-20220407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Nakad Law - Staatsontvoeringen in NL - 20220408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Nakad-Law-Staatsontvoeringen-in-NL-202204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VNG - Lbr. 22_022 - Koers richting kabinet - 20220408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2-022-Koers-richting-kabinet-2022040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D-01 Dirkzwager, namens omwonenden - Zienswijze op voorstel reparatie bestemmingsplan Rondom de Vecht 07-04-2022 (incl. bijlagen)_Geredigeerd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Dirkzwager-namens-omwonenden-Zienswijze-op-voorstel-reparatie-bestemmingsplan-Rondom-de-Vecht-07-04-2022-incl-bijlagen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D-01 Bijlage Video vrachtverkeer Schulp 15-01-2020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MP4,
              <text:span text:style-name="T3"/>
            </text:p>
            <text:p text:style-name="P9">13,90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Bijlage-Video-vrachtverkeer-Schulp-15-01-2020.mp4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A-15 Stichting MOL - Jaarverslag 2021 van het MOL - 20220409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Stichting-MOL-Jaarverslag-2021-van-het-MOL-202204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A-16 Stichting ONL voor ondernemers - Open brief nadeelcompensatie - 20220411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Stichting-ONL-voor-ondernemers-Open-brief-nadeelcompensatie-202204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G-A-02 Plassenschap Loosdrecht - Overdrachtsformulier voor nieuwe raadsleden - 20220408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Plassenschap-Loosdrecht-Overdrachtsformulier-voor-nieuwe-raadsleden-2022040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A-17 D. van 't Hof - Niet uitvoeren van een opdracht van de raad inzake Brooklyn Bridge - 20220412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D-van-t-Hof-Niet-uitvoeren-van-een-opdracht-van-de-raad-inzake-Brooklyn-Bridge-202204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G-D-03 GGDrU - Ontwerpbegroting 2023 voor zienswijze - 20220413_Geredigeerd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GGDrU-Ontwerpbegroting-2023-voor-zienswijze-20220413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A-19 VNG - Lbr. 22-023 - Ontwikkelingen Oekraïne -20220414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VNG-Lbr-22-023-Ontwikkelingen-Oekraine-202204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A-18 Vecht &amp;amp; Omstreken - Werk aan Wonen in Stichtse Vecht -20220414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Vecht-Omstreken-Werk-aan-Wonen-in-Stichtse-Vecht-202204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G-A-04 Recreatieschap Stichtse Groenlanden Overdrachtsdocument SGL -20220414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Recreatieschap-Stichtse-Groenlanden-Overdrachtsdocument-SGL-202204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G-D-04 VRU - Voorlopige Jaarstukken 2021 en ontwerpbegroting 2023 tevens geactualiseerde begroting 2022 - 20220415_Geredigeerd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VRU-Voorlopige-Jaarstukken-2021-en-ontwerpbegroting-2023-tevens-geactualiseerde-begroting-2022-2022041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A-20 Kerkconferentie Loenen - Afronding 
              <text:s/>
              Actie Clothing4U en kledingbank Stichtse Vecht - 20220414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0-Kerkconferentie-Loenen-Afronding-Actie-Clothing4U-en-kledingbank-Stichtse-Vecht-202204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A-22 Werkgroep Toekomst Schiphol - Petitie vermindering luchtvaartschade in de regio Schiphol -220419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2-Werkgroep-Toekomst-Schiphol-Petitie-vermindering-luchtvaartschade-in-de-regio-Schiphol-2204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A-21 KNVB - Voetbal meer dan een sport -220419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21-KNVB-Voetbal-meer-dan-een-sport-2204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C-01 Inwoners - punten en of bezwaren plan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s-punten-en-of-bezwaren-plan-Haagste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A-24 Child Friendly City - Felicitaties aan de nieuwe raadsleden - 20220421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Child-Friendly-City-Felicitaties-aan-de-nieuwe-raadsleden-202204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A-23 COC Midden-Nederland - 
              <text:s/>
              Regenboogmonitor 2021 - Eindevaluatie Regenboogstembusakkoorden 2018 -20220421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3-COC-Midden-Nederland-Regenboogmonitor-2021-Eindevaluatie-Regenboogstembusakkoorden-2018-202204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A-25 Cooplink - Brief aan Gemeenteraad inzake Wooncoöperaties als instrument om duurzaam betaalbare huisvesting te realiseren - 20220423
              <text:span text:style-name="T3"/>
            </text:p>
            <text:p text:style-name="P7"/>
          </table:table-cell>
          <table:table-cell table:style-name="Table4.A2" office:value-type="string">
            <text:p text:style-name="P8">25-04-2022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5-Cooplink-Brief-aan-Gemeenteraad-inzake-Wooncooeperaties-als-instrument-om-duurzaam-betaalbare-huisvesting-te-realiseren-202204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A-27 VNG - Lbr. 22-024 - Openstelling vacatures VNG bestuur en commissies -20220425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7-VNG-Lbr-22-024-Openstelling-vacatures-VNG-bestuur-en-commissies-202204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A-28 VNG - Lbr. 22-026 - Ontwikkelingen Oekraïne -20220426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8-VNG-Lbr-22-026-Ontwikkelingen-Oekraine-202204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A-29 Provincie Utrecht - Update Programma Toekomst N201 -20220428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9-Provincie-Utrecht-Update-Programma-Toekomst-N201-202204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A-30 VNG - Lbr. 22-025 - Model Verordening voor de behandeling van bezwaarschriften -20220428
              <text:span text:style-name="T3"/>
            </text:p>
            <text:p text:style-name="P7"/>
          </table:table-cell>
          <table:table-cell table:style-name="Table4.A2" office:value-type="string">
            <text:p text:style-name="P8">29-04-2022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0-VNG-Lbr-22-025-Model-Verordening-voor-de-behandeling-van-bezwaarschriften-2022042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A-38 Kunsten 92 - Laat de culturele sector niet vallen - 20220412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8-Kunsten-92-Laat-de-culturele-sector-niet-vallen-202204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A-39 ALS patients connected - ALS protocol ter verbetering uitvoering WMO - 20220404_Geredigeerd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9-ALS-patients-connected-ALS-protocol-ter-verbetering-uitvoering-WMO-20220404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G-D-07 BghU - Ontwerpbegroting BghU 2023, (1e) begr.wijz. 2022 bij berap en jaarstukken 2021 - 20220405_Geredigeerd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7-BghU-Ontwerpbegroting-BghU-2023-1e-begr-wijz-2022-bij-berap-en-jaarstukken-2021-20220405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A-31 Vereniging Eigen Huis - E-Book oproep Vereniging Eigen Huis aan de gemeenteraden in Nederland - 20220415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1-Vereniging-Eigen-Huis-E-Book-oproep-Vereniging-Eigen-Huis-aan-de-gemeenteraden-in-Nederland-202204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A-32 E-Kwadraat - Snel en duurzaam van Russisch gas af vraagt heldere keuzes en daadkracht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2-E-Kwadraat-Snel-en-duurzaam-van-Russisch-gas-af-vraagt-heldere-keuzes-en-daadkracht-202204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A-33 Fietsersbond - Vergroot de fietsveiligheid - 202200405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3-Fietsersbond-Vergroot-de-fietsveiligheid-20220040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A-34 Nationale Ombudsman - Felicitaties aan gemeenteraad - 20220405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4-Nationale-Ombudsman-Felicitaties-aan-gemeenteraad-2022040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A-35 Ministerie van Binnenlandse Zaken en Koninkrijksrelaties - Implpementatie Wet Open Overheid (WOO) - 20220429_Geredigeerd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5-Ministerie-van-Binnenlandse-Zaken-en-Koninkrijksrelaties-Implpementatie-Wet-Open-Overheid-WOO-20220429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A-36 4 en 5 mei Maarssen en Tienhoven - Programma 4 en 5 mei 2022 - 20220420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6-4-en-5-mei-Maarssen-en-Tienhoven-Programma-4-en-5-mei-2022-202204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A-37 Ministerie van Binnenlandse Zaken en Koninkrijksrelaties - Wijziging Wet Gemeenschappelijke Regelingen - 20220419_Geredigeerd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7-Ministerie-van-Binnenlandse-Zaken-en-Koninkrijksrelaties-Wijziging-Wet-Gemeenschappelijke-Regelingen-20220419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G-D-05 VRU - Voorlopige Jaarstukken 2021 en ontwerpbegroting 2023 tevens geactualiseerde begroting 2022 - 20220415_Geredigeerd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VRU-Voorlopige-Jaarstukken-2021-en-ontwerpbegroting-2023-tevens-geactualiseerde-begroting-2022-20220415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G-A-06 Bijlage ODrU - Jaarstukken 2021 - 20220421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6-Bijlage-ODrU-Jaarstukken-2021-202204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G-A-06 ODrU - Jaarstukken 2021 - 20220421_Geredigeerd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6-ODrU-Jaarstukken-2021-20220421-Geredig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D-02 Bijlage Loenen Padel - gemeente onderbouwing plan 42022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Bijlage-Loenen-Padel-gemeente-onderbouwing-plan-4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D-02 Inwoners - Aanleg 4 padelbanen op Sportpark de Heul gemeente Loenen -20220427_Geredigeerd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Inwoners-Aanleg-4-padelbanen-op-Sportpark-de-Heul-gemeente-Loenen-20220427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A-40 Yvonne van Mastrigt - Bericht tussentijds formatiefase coalitie gemeente Stichtse Vecht - 20220429
              <text:span text:style-name="T3"/>
            </text:p>
            <text:p text:style-name="P7"/>
          </table:table-cell>
          <table:table-cell table:style-name="Table4.A2" office:value-type="string">
            <text:p text:style-name="P8">09-05-2022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40-Yvonne-van-Mastrigt-Bericht-tussentijds-formatiefase-coalitie-gemeente-Stichtse-Vecht-2022042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Lijst ingekomen stukken april 2022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pril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1000" meta:character-count="6416" meta:non-whitespace-character-count="57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