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2" text:style-name="Internet_20_link" text:visited-style-name="Visited_20_Internet_20_Link">
              <text:span text:style-name="ListLabel_20_28">
                <text:span text:style-name="T8">1 06. juni 2022 - raad 28 juni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2"/>
        06. juni 2022 - raad 28 juni 2022
        <text:bookmark-end text:name="2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01-07-2022 15:34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VNG - Lbr. 22-034 - Ontwikkelingen Oekraïne -20220601
              <text:span text:style-name="T3"/>
            </text:p>
            <text:p text:style-name="P7"/>
          </table:table-cell>
          <table:table-cell table:style-name="Table4.A2" office:value-type="string">
            <text:p text:style-name="P8">02-06-2022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NG-Lbr-22-034-Ontwikkelingen-Oekraine-202206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VNG - Lbr. 22-035 - Uitnodiging ALV 29 juni 2022 -20220601
              <text:span text:style-name="T3"/>
            </text:p>
            <text:p text:style-name="P7"/>
          </table:table-cell>
          <table:table-cell table:style-name="Table4.A2" office:value-type="string">
            <text:p text:style-name="P8">02-06-2022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VNG-Lbr-22-035-Uitnodiging-ALV-29-juni-2022-202206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SVWN - Visitatie woningcorporaties - 20220603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SVWN-Visitatie-woningcorporaties-2022060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Inwoner - Verzet tegen windmolens laait op -20220606
              <text:span text:style-name="T3"/>
            </text:p>
            <text:p text:style-name="P7"/>
          </table:table-cell>
          <table:table-cell table:style-name="Table4.A2" office:value-type="string">
            <text:p text:style-name="P8">06-06-2022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Inwoner-Verzet-tegen-windmolens-laait-op-2022060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C-01 Soco-aanZ - Draait gemeente Stichtse Vecht sociale coöperatie Soco-aanZ de nek om -20220609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Soco-aanZ-Draait-gemeente-Stichtse-Vecht-sociale-cooeperatie-Soco-aanZ-de-nek-om-202206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D-01 Fam. Tanis-Ludwig - Reactie en klacht op het woonwagen beleidskader gemeente Stichtse Vecht - 20220609
              <text:span text:style-name="T3"/>
            </text:p>
            <text:p text:style-name="P7"/>
          </table:table-cell>
          <table:table-cell table:style-name="Table4.A2" office:value-type="string">
            <text:p text:style-name="P8">10-06-2022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D-01-Fam-Tanis-Ludwig-Reactie-en-klacht-op-het-woonwagen-beleidskader-gemeente-Stichtse-Vecht-2022060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D-01 Fam. Tanis-Ludwig - Reactie en klacht op het woonwagen beleidskader gemeente Stichtse Vecht - 20220609
              <text:span text:style-name="T3"/>
            </text:p>
            <text:p text:style-name="P7"/>
          </table:table-cell>
          <table:table-cell table:style-name="Table4.A2" office:value-type="string">
            <text:p text:style-name="P8">10-06-2022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D-01-Fam-Tanis-Ludwig-Reactie-en-klacht-op-het-woonwagen-beleidskader-gemeente-Stichtse-Vecht-20220609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A-06 Greenports Nederland - huisvesting-internationale-medewerkers, inc. bijlagen - 20220613
              <text:span text:style-name="T3"/>
            </text:p>
            <text:p text:style-name="P7"/>
          </table:table-cell>
          <table:table-cell table:style-name="Table4.A2" office:value-type="string">
            <text:p text:style-name="P8">13-06-2022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Greenports-Nederland-huisvesting-internationale-medewerkers-inc-bijlagen-202206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A-07 Rekenkamercommissie - Rekenkamerbrief NVRR Doe Mee onderzoek Wob Stichtse Vecht + eindrapportage -20220614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Rekenkamercommissie-Rekenkamerbrief-NVRR-Doe-Mee-onderzoek-Wob-Stichtse-Vecht-eindrapportage-202206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A-08 Inwoner - OPEN BRIEF Bernhards naziverleden, veteranen en anjerperken - 20220615
              <text:span text:style-name="T3"/>
            </text:p>
            <text:p text:style-name="P7"/>
          </table:table-cell>
          <table:table-cell table:style-name="Table4.A2" office:value-type="string">
            <text:p text:style-name="P8">15-06-2022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Inwoner-OPEN-BRIEF-Bernhards-naziverleden-veteranen-en-anjerperken-202206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A-09 VNG - Nieuwsbrief VNG Utrecht - 20220616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VNG-Nieuwsbrief-VNG-Utrecht-202206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A-10 Burgemeester - Jaarrapportage Bestuurlijke integriteit 2021 - 20220615_Geredigeerd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Burgemeester-Jaarrapportage-Bestuurlijke-integriteit-2021-20220615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A-11 Landschap Erfgoed Utrecht - Vrijwilligersresultaten 2021 - 20220617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Landschap-Erfgoed-Utrecht-Vrijwilligersresultaten-2021-202206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C-02 Inwoner - Speelvoorzieningen wijkpark Maarssenbroek bij kinderboerderij Otterspoor - 20220611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Inwoner-Speelvoorzieningen-wijkpark-Maarssenbroek-bij-kinderboerderij-Otterspoor-202206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Lijst ingekomen stukken juni 2022 - DEF
              <text:span text:style-name="T3"/>
            </text:p>
            <text:p text:style-name="P7"/>
          </table:table-cell>
          <table:table-cell table:style-name="Table4.A2" office:value-type="string">
            <text:p text:style-name="P8">01-07-2022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uni-2022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04" meta:character-count="1943" meta:non-whitespace-character-count="17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