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" text:style-name="Internet_20_link" text:visited-style-name="Visited_20_Internet_20_Link">
              <text:span text:style-name="ListLabel_20_28">
                <text:span text:style-name="T8">1 07 - juli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"/>
        07 - juli 2019
        <text:bookmark-end text:name="1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27-08-2019 09:17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G-01 Ontwerp Jaarrekening SGL 2018_Prog A en B- 20190704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Ontwerp-Jaarrekening-SGL-2018-Prog-A-en-B-201907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G-01 Aanbiedingsbrief Recreatie Midden-Nederland - Begroting 2020 en Ontwerp Jaarrekening 2018 recreatieschap Stichtse Groenlanden - 20190704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Aanbiedingsbrief-Recreatie-Midden-Nederland-Begroting-2020-en-Ontwerp-Jaarrekening-2018-recreatieschap-Stichtse-Groenlanden-201907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G-01 Ontwerp Begroting SGL 2020_Prog A en B - 20190704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809,75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Ontwerp-Begroting-SGL-2020-Prog-A-en-B-201907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G-02 Ontwerp Begroting 2020 Plassenschap Loosdrecht e.o. - 20190704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Ontwerp-Begroting-2020-Plassenschap-Loosdrecht-e-o-201907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G-02 Aanbiedingsbrief bij Ontwerp Begroting 2020 en Ontwerp Jaarrekening 2018 - 20190704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Aanbiedingsbrief-bij-Ontwerp-Begroting-2020-en-Ontwerp-Jaarrekening-2018-201907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G-02 Ontwerp Jaarrekening en -verslag 2018 Plassenschap Loosdrecht - 20190704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Ontwerp-Jaarrekening-en-verslag-2018-Plassenschap-Loosdrecht-201907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G-02 Recreatie Midden-Nederland - Aanbiedingsmail Begroting 2020 en Ontwerp Jaarrekening 2018 Plassenschap Loosdrecht e.o. - 20190704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-Midden-Nederland-Aanbiedingsmail-Begroting-2020-en-Ontwerp-Jaarrekening-2018-Plassenschap-Loosdrecht-e-o-201907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A-03 VNG - Uitkomst ledenraadpleging meerjarenbeleidsplan CvA - 20190710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VNG-Uitkomst-ledenraadpleging-meerjarenbeleidsplan-CvA-201907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A-04 VNG - Ledenraadpleging Onderhandelaarsakkoord Cao SW 2019 - 20190710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VNG-Ledenraadpleging-Onderhandelaarsakkoord-Cao-SW-2019-201907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H-01 Bijlage 1 Rapportage Systematische toezichtinformatie provincie Utrecht 2018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ijlage-1-Rapportage-Systematische-toezichtinformatie-provincie-Utrecht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H-01 Bijlage 3 Concept Aanbiedingsbrief rapportage aan provincie 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ijlage-3-Concept-Aanbiedingsbrief-rapportage-aan-provincie-Ut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H-01 Collegebesluit 25-6-2019 -Interbestuurlijk toezicht - Rapportage Systematische toezichtinform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besluit-25-6-2019-Interbestuurlijk-toezicht-Rapportage-Systematische-toezichtinfor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A-07 Gemeenteraad Oostzaan - Toename discriminatie - 20190711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15-07-2019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Gemeenteraad-Oostzaan-Toename-discriminatie-201907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A-09 Gemeente Culemborg - Noodzaak aanpassing rekenmethode accres Algemene Bijdrage - 20190717
              <text:span text:style-name="T3"/>
            </text:p>
            <text:p text:style-name="P7"/>
          </table:table-cell>
          <table:table-cell table:style-name="Table4.A2" office:value-type="string">
            <text:p text:style-name="P8">17-07-2019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534,86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Gemeente-Culemborg-Noodzaak-aanpassing-rekenmethode-accres-Algemene-Bijdrage-201907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G-04 ODrU - Koers 2019-2022 - 20190724
              <text:span text:style-name="T3"/>
            </text:p>
            <text:p text:style-name="P7"/>
          </table:table-cell>
          <table:table-cell table:style-name="Table4.A2" office:value-type="string">
            <text:p text:style-name="P8">24-07-2019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ODrU-Koers-2019-2022-201907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A-15 FNV - Vakantie voor werknemers met een arbeidsbeperking 
              <text:s/>
              -20190729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FNV-Vakantie-voor-werknemers-met-een-arbeidsbeperking-2019072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H-01 Bijlage 2 Div. bijlagen bij rapportage Systematische toezichtinformatie provincie Utrecht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ijlage-2-Div-bijlagen-bij-rapportage-Systematische-toezichtinformatie-provincie-Utrecht-2018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C-01 Zienswijzen op Bp Harmonieplein Zuidblok 2.2 tm 2.13_Geredigeerd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Zienswijzen-op-Bp-Harmonieplein-Zuidblok-2-2-tm-2-13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G-03 GGDrU- Vastgestelde begroting 2020_Geredigeerd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GGDrU-Vastgestelde-begroting-2020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B-01 Winkeliersvereniging en HorecaBreukelen - Dialoogbijeenkomst 15 juli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Winkeliersvereniging-en-HorecaBreukelen-Dialoogbijeenkomst-15-juli-2019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A-09 Gemeente Culemborg - Noodzaak aanpassing rekenmethode accres Algemene Bijdrage - 20190717_Geredigeerd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Gemeente-Culemborg-Noodzaak-aanpassing-rekenmethode-accres-Algemene-Bijdrage-20190717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A-08 Ministerie van BiZa - Afschrift Toegankelijkheid van digitale informatie en dienstverlening - 20190711_Geredigeerd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Ministerie-van-BiZa-Afschrift-Toegankelijkheid-van-digitale-informatie-en-dienstverlening-20190711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A-06 PBUW - reactie coalitieakkoord 2019 - 2023 Nieuwe Energie voor Utrecht - 20190710_Geredigeerd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PBUW-reactie-coalitieakkoord-2019-2023-Nieuwe-Energie-voor-Utrecht-20190710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A-05 Gemeenteraad Heemstede - Motie Als we verder trap af moeten, komen we onder water - 20190710_Geredigeerd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raad-Heemstede-Motie-Als-we-verder-trap-af-moeten-komen-we-onder-water-20190710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A-02 VNG - Gemeenten 2024 - 20190703_Geredigeerd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VNG-Gemeenten-2024-20190703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B-02 Fujitsu - Herontwikkeling Kwadrant Maarssen - 20190720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Fujitsu-Herontwikkeling-Kwadrant-Maarssen-201907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Lijst ingekomen stukken juli 2019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juli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483" meta:character-count="3284" meta:non-whitespace-character-count="29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