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6" text:style-name="Internet_20_link" text:visited-style-name="Visited_20_Internet_20_Link">
              <text:span text:style-name="ListLabel_20_28">
                <text:span text:style-name="T8">1 07. juli 2021 - raad 28 september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6"/>
        07. juli 2021 - raad 28 september 2021
        <text:bookmark-end text:name="1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29-09-2021 15:25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VNG - Ledenbrief Wijziging Model-APV i.v.m. Omgevingswet -2020701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1-VNG-Ledenbrief-Wijziging-Model-APV-i-v-m-Omgevingswet-20207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Fractie Water Natuurlijk - Inspiratiedocument in gemeentelijk verkiezingsprogrammas - 20210701
              <text:span text:style-name="T3"/>
            </text:p>
            <text:p text:style-name="P7"/>
          </table:table-cell>
          <table:table-cell table:style-name="Table4.A2" office:value-type="string">
            <text:p text:style-name="P8">02-07-2021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676,80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2-Fractie-Water-Natuurlijk-Inspiratiedocument-in-gemeentelijk-verkiezingsprogrammas-202107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G-A-01 GGDrU - Vastgestelde begroting 2022 - 20210705_Geredigeerd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05-07-2021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A-01-GGDrU-Vastgestelde-begroting-2022-20210705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C-01 Jan Campert Groep - Zogwetering verzoek Scouting Jan Campert Groep
              <text:span text:style-name="T3"/>
            </text:p>
            <text:p text:style-name="P7"/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C-01-Jan-Campert-Groep-Zogwetering-verzoek-Scouting-Jan-Campert-Groe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A-03 sKBL - Benut vitale betekenis van kastelen, historische buitenplaatsen en landgoederen - 20210707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3-sKBL-Benut-vitale-betekenis-van-kastelen-historische-buitenplaatsen-en-landgoederen-202107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VNG - Lbr. 21_056 - Voortgang verplicht energielabel C voor kantoren in 2023 binnen uw gemeente - 20210708
              <text:span text:style-name="T3"/>
            </text:p>
            <text:p text:style-name="P7"/>
          </table:table-cell>
          <table:table-cell table:style-name="Table4.A2" office:value-type="string">
            <text:p text:style-name="P8">09-07-2021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VNG-Lbr-21-056-Voortgang-verplicht-energielabel-C-voor-kantoren-in-2023-binnen-uw-gemeente-202107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D-01 Seniorenraad SV - Zienswijze Omgevingsvisie SV - 20210712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D-01-Seniorenraad-SV-Zienswijze-Omgevingsvisie-SV-202107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A-06 Utrecht-West - Jaarverslag 2020 - 20210712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6-Utrecht-West-Jaarverslag-2020-202107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A-07 VNG - Lbr. 21_057 - Ledenraadpleging onderhandelaarsakkoord Cao SW 2021 - 2025 - 20210712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7-VNG-Lbr-21-057-Ledenraadpleging-onderhandelaarsakkoord-Cao-SW-2021-2025-202107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F-02 College van B&amp;amp;W - Rapportage Interbestuurlijk toezicht (IBT)
              <text:span text:style-name="T3"/>
            </text:p>
            <text:p text:style-name="P7"/>
          </table:table-cell>
          <table:table-cell table:style-name="Table4.A2" office:value-type="string">
            <text:p text:style-name="P8">13-07-2021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2-College-van-B-W-Rapportage-Interbestuurlijk-toezicht-IB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A-08 VNG - Lbr. 21_058 - Benoeming tijdelijke adviseurs in VNG bestuur en commissies en overdracht taken commissievoorzitter Ruimte, Wonen &amp;amp; Mobiliteit - 20210714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8-VNG-Lbr-21-058-Benoeming-tijdelijke-adviseurs-in-VNG-bestuur-en-commissies-en-overdracht-taken-commissievoorzitter-Ruimte-Wonen-Mobiliteit-202107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A-09 VNG - Ledenbrief - Wet straffen en beschermen, Wvggz en Wzd -20210715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9-VNG-Ledenbrief-Wet-straffen-en-beschermen-Wvggz-en-Wzd-202107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A-11 Gemeente De Ronde Venen - Bijdrage De Ronde Venen aan RES + bijlagen -20210715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1-Gemeente-De-Ronde-Venen-Bijdrage-De-Ronde-Venen-aan-RES-bijlagen-202107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G-A-02 ODRU - Aanbieding vastgestelde begroting 2022 en eerste begrotingswijziging 2021 ODRU -20210715_Geredigeerd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A-02-ODRU-Aanbieding-vastgestelde-begroting-2022-en-eerste-begrotingswijziging-2021-ODRU-20210715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A-12 Regio Midden Holland - Magazine Regio Deal bodemdaling Groene Hart - 20210715
              <text:span text:style-name="T3"/>
            </text:p>
            <text:p text:style-name="P7"/>
          </table:table-cell>
          <table:table-cell table:style-name="Table4.A2" office:value-type="string">
            <text:p text:style-name="P8">16-07-2021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515,29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2-Regio-Midden-Holland-Magazine-Regio-Deal-bodemdaling-Groene-Hart-202107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F-03 College van B&amp;amp;W - Zienswijze Bodem en Water Programma Provincie Utrecht - 20210709_Geredigeerd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16-07-2021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3-College-van-B-W-Zienswijze-Bodem-en-Water-Programma-Provincie-Utrecht-20210709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G-A-03 Plassenschap Loosdrecht - Wijziging Verordening Plassenschap Loosdrecht e.o. - 20210716_Geredigeerd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16-07-2021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A-03-Plassenschap-Loosdrecht-Wijziging-Verordening-Plassenschap-Loosdrecht-e-o-20210716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A-13 VNG - Lbr. 21_060 - VNG kiest voor gedeelde invoervoorziening Single Digital Gateway - 20210720
              <text:span text:style-name="T3"/>
            </text:p>
            <text:p text:style-name="P7"/>
          </table:table-cell>
          <table:table-cell table:style-name="Table4.A2" office:value-type="string">
            <text:p text:style-name="P8">21-07-2021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3-VNG-Lbr-21-060-VNG-kiest-voor-gedeelde-invoervoorziening-Single-Digital-Gateway-202107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G-A-04 AVU - Jaarstukken 2020 en begroting 2022 - 20210721_Geredigeerd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21-07-2021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A-04-AVU-Jaarstukken-2020-en-begroting-2022-20210721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A-20 
              <text:s/>
              VNG - Lbr. 21_062 - Nieuwsledenbrief coronacrisis nr 34 - 20210721
              <text:span text:style-name="T3"/>
            </text:p>
            <text:p text:style-name="P7"/>
          </table:table-cell>
          <table:table-cell table:style-name="Table4.A2" office:value-type="string">
            <text:p text:style-name="P8">23-07-2021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20-VNG-Lbr-21-062-Nieuwsledenbrief-coronacrisis-nr-34-202107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A-19 - VNG - Lbr. 21_061 - Implementatie informed consent - 20210721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23-07-2021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9-VNG-Lbr-21-061-Implementatie-informed-consent-202107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A-21 VNG -Lbr. 21063 - Aangepast voorstel nieuwe verdeling gemeentefonds en afspraken over nieuwe stelpost jeugd -20210726
              <text:span text:style-name="T3"/>
            </text:p>
            <text:p text:style-name="P7"/>
          </table:table-cell>
          <table:table-cell table:style-name="Table4.A2" office:value-type="string">
            <text:p text:style-name="P8">27-07-2021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21-VNG-Lbr-21063-Aangepast-voorstel-nieuwe-verdeling-gemeentefonds-en-afspraken-over-nieuwe-stelpost-jeugd-202107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A-22 Gemeenteraad Brunssum - Motie inzake wateroverlast in Limburg -2020723
              <text:span text:style-name="T3"/>
            </text:p>
            <text:p text:style-name="P7"/>
          </table:table-cell>
          <table:table-cell table:style-name="Table4.A2" office:value-type="string">
            <text:p text:style-name="P8">27-07-2021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22-Gemeenteraad-Brunssum-Motie-inzake-wateroverlast-in-Limburg-20207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G-A-06 Plassenschap Loosdrecht - Jaarverslag- en rekening 2020 en Begroting 2022 -20210715_Geredigeerd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27-07-2021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A-06-Plassenschap-Loosdrecht-Jaarverslag-en-rekening-2020-en-Begroting-2022-20210715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G-A-05 Recreatieschap Stichtse Groenlanden - Jaarverslag- en rekenning 2020 en Begroting 2022 -20210715_Geredigeerd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27-07-2021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A-05-Recreatieschap-Stichtse-Groenlanden-Jaarverslag-en-rekenning-2020-en-Begroting-2022-20210715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A-23 Gemeente Heusden - Motie Borstonderzoek vrouwen -20210730
              <text:span text:style-name="T3"/>
            </text:p>
            <text:p text:style-name="P7"/>
          </table:table-cell>
          <table:table-cell table:style-name="Table4.A2" office:value-type="string">
            <text:p text:style-name="P8">06-08-2021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927,18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3-Gemeente-Heusden-Motie-Borstonderzoek-vrouwen-2021073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A-24 Gemeente Tiel - motie Borstonderzoek - 20210722_Geredigeerd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20-08-2021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561,68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4-Gemeente-Tiel-motie-Borstonderzoek-20210722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A-26 NederWind netwerk - Uitspraak RvS inzake Windturbines - 20210710
              <text:span text:style-name="T3"/>
            </text:p>
            <text:p text:style-name="P7"/>
          </table:table-cell>
          <table:table-cell table:style-name="Table4.A2" office:value-type="string">
            <text:p text:style-name="P8">20-08-2021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6-NederWind-netwerk-Uitspraak-RvS-inzake-Windturbines-2021071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F-01 College van B&amp;amp;W - Jaarrapportage 2020 integriteit bestuur_Geredigeerd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Jaarrapportage-2020-integriteit-bestuur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C-02 Islamitisch centrum SV (IcSV) - Verzoek opgenomen te worden in bouwplannen SV - 20210716_Geredigeerd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29-09-2021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2-Islamitisch-centrum-SV-IcSV-Verzoek-opgenomen-te-worden-in-bouwplannen-SV-20210716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Lijst ingekomen stukken juli 2021-def
              <text:span text:style-name="T3"/>
            </text:p>
            <text:p text:style-name="P7"/>
          </table:table-cell>
          <table:table-cell table:style-name="Table4.A2" office:value-type="string">
            <text:p text:style-name="P8">29-09-2021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uli-2021-def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65" meta:object-count="0" meta:page-count="5" meta:paragraph-count="207" meta:word-count="610" meta:character-count="3940" meta:non-whitespace-character-count="35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