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60" text:style-name="Internet_20_link" text:visited-style-name="Visited_20_Internet_20_Link">
              <text:span text:style-name="ListLabel_20_28">
                <text:span text:style-name="T8">1 10. oktober 2020 - raad 15 december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0"/>
        10. oktober 2020 - raad 15 december 2020
        <text:bookmark-end text:name="16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04-12-2020 13:50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B-02 Inwoners - Meubelfabriek in woonwijk, Klokjeslaan_Geredigeerd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27-10-2020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B-02-Inwoners-Meubelfabriek-in-woonwijk-Klokjeslaan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B-01 Inwoner - Bezwaar op de bouw van een 10 meter hoog bedrijfspand op de Klokjeslaan 19a_Geredigeerd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27-10-2020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B-01-Inwoner-Bezwaar-op-de-bouw-van-een-10-meter-hoog-bedrijfspand-op-de-Klokjeslaan-19a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A-01 VNG Ledenbrief - Voortgang ketenveldnorm levensloopfunctie en beveiligde intensieve zorg
              <text:span text:style-name="T3"/>
            </text:p>
            <text:p text:style-name="P7"/>
          </table:table-cell>
          <table:table-cell table:style-name="Table4.A2" office:value-type="string">
            <text:p text:style-name="P8">29-10-2020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1-VNG-Ledenbrief-Voortgang-ketenveldnorm-levensloopfunctie-en-beveiligde-intensieve-zor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A-04 VNG - Corona ledennieuwsbrief 079 - 20201030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4-VNG-Corona-ledennieuwsbrief-079-2020103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A-05 Inwoners - Planontwikkeling Zogwetering - 20201030_Geredigeerd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330,24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5-Inwoners-Planontwikkeling-Zogwetering-20201030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Lijst ingekomen stukken oktober 2020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Lijst-ingekomen-stukken-oktober-2020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5" meta:object-count="0" meta:page-count="2" meta:paragraph-count="57" meta:word-count="143" meta:character-count="921" meta:non-whitespace-character-count="8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578091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578091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