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19:01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6" text:style-name="Internet_20_link" text:visited-style-name="Visited_20_Internet_20_Link">
              <text:span text:style-name="ListLabel_20_28">
                <text:span text:style-name="T8">1 12. December 2022 - raad 20 december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6"/>
        12. December 2022 - raad 20 december 2022
        <text:bookmark-end text:name="2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13-12-2022 16:37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G-D-01 Plassenschap Loosdrecht - Ontwerp Kadernota 2024_Geredigeerd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Plassenschap-Loosdrecht-Ontwerp-Kadernota-2024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Ministerie van BZK - Inwerkingtreding wet versterking decentrale rekenkamers - 20221201_Geredigeerd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Ministerie-van-BZK-Inwerkingtreding-wet-versterking-decentrale-rekenkamers-20221201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Lijst ingekomen stukken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13-12-2022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dec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4" meta:character-count="625" meta:non-whitespace-character-count="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