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1 12 - december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12 - december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VNG - Actualisering Model Archiefverordening 2017 - 20191202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Gevolgen PAS voor projecten recreatieschap - 20191203_Geredigeerd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 regio Utrecht - concept kaderbrief 2021 +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 Midden Nederland - Financiële stukken Plassenschap Loosdrecht 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A-02 - Gemeenteraad Leeuwarden - Motie afschaffen verhuurdersheffing NL - 20191211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 Gemeente Horst a.d. Maas - Motie uitbreiding gemeentelijk belastinggebied 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a. Recreaties Midden Nederland - Financiële stukken Stichtse Groenlanden- 20191210_Geredigeerd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b. Recreatieschap Midden Nederland - 3e begrotingswijziging recreatieschap Stichtse Groenlanden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Brochure het beste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Rapport Ik ben meer dan mijn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Kinderombudsman - rapport Ik ben meer dan mijn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Rapport ‘Klachten uit zicht, mensen buiten 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Nieuwe VNG model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b. Recreatie Midden Nederland - Kadernota 2021 gecorrigeerd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a. Recreatie Midden Nederland - 2e begrotingswijziging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GGDrU - vastgestelde begrotingswijziging 2019-2 - 20191216_Geredigeerd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Montferland - Motie Vreemd Samen Trap op trap af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Dongen -  Brief aan minister over kosten jeugdzorg + motie Overhevelen niet beinvloedbare kosten Jeugdhulp naar Rijksoverheid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 Gemeente Almelo - Motie Trap-op-trap-af van het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Wet verplichte geestelijke gezondheidszorg (Wvggz)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Provincie Utrecht - Beoordeling begroting 2020 - 20191220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Dhr. Koot - Deel erfenis van burgemeester Witteman geruisloos ten grave gegaan - 20191209_Geredigeerd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VNG-Actualisering-Model-Archiefverordening-2017-20191202.pdf" TargetMode="External" /><Relationship Id="rId25" Type="http://schemas.openxmlformats.org/officeDocument/2006/relationships/hyperlink" Target="https://raadsinformatie.stichtsevecht.nl//Documenten/Ingekomen-stukken/overzicht-ingekomen-stukken/G-01-Recreatieschap-Stichtse-Groenlanden-Gevolgen-PAS-voor-projecten-recreatieschap-20191203-Geredigeerd.pdf" TargetMode="External" /><Relationship Id="rId26" Type="http://schemas.openxmlformats.org/officeDocument/2006/relationships/hyperlink" Target="https://raadsinformatie.stichtsevecht.nl//Documenten/Ingekomen-stukken/overzicht-ingekomen-stukken/G-02-GGD-regio-Utrecht-concept-kaderbrief-2021-begeleidende-brief.pdf" TargetMode="External" /><Relationship Id="rId27" Type="http://schemas.openxmlformats.org/officeDocument/2006/relationships/hyperlink" Target="https://raadsinformatie.stichtsevecht.nl//Documenten/Ingekomen-stukken/overzicht-ingekomen-stukken/G-04-Recreatie-Midden-Nederland-Financiele-stukken-Plassenschap-Loosdrecht-20191210-Geredigeerd.pdf" TargetMode="External" /><Relationship Id="rId28" Type="http://schemas.openxmlformats.org/officeDocument/2006/relationships/hyperlink" Target="https://raadsinformatie.stichtsevecht.nl//Documenten/Ingekomen-stukken/overzicht-ingekomen-stukken/A-02-Gemeenteraad-Leeuwarden-Motie-afschaffen-verhuurdersheffing-NL-20191211.pdf" TargetMode="External" /><Relationship Id="rId29" Type="http://schemas.openxmlformats.org/officeDocument/2006/relationships/hyperlink" Target="https://raadsinformatie.stichtsevecht.nl//Documenten/Ingekomen-stukken/overzicht-ingekomen-stukken/A-03-Gemeente-Horst-a-d-Maas-Motie-uitbreiding-gemeentelijk-belastinggebied-20191210-Geredigeerd.pdf" TargetMode="External" /><Relationship Id="rId36" Type="http://schemas.openxmlformats.org/officeDocument/2006/relationships/hyperlink" Target="https://raadsinformatie.stichtsevecht.nl//Documenten/Ingekomen-stukken/overzicht-ingekomen-stukken/G-03-a-Recreaties-Midden-Nederland-Financiele-stukken-Stichtse-Groenlanden-20191210-Geredigeerd.pdf" TargetMode="External" /><Relationship Id="rId37" Type="http://schemas.openxmlformats.org/officeDocument/2006/relationships/hyperlink" Target="https://raadsinformatie.stichtsevecht.nl//Documenten/Ingekomen-stukken/overzicht-ingekomen-stukken/G-03-b-Recreatieschap-Midden-Nederland-3e-begrotingswijziging-recreatieschap-Stichtse-Groenlanden-20191212.pdf" TargetMode="External" /><Relationship Id="rId38" Type="http://schemas.openxmlformats.org/officeDocument/2006/relationships/hyperlink" Target="https://raadsinformatie.stichtsevecht.nl//Documenten/Ingekomen-stukken/overzicht-ingekomen-stukken/A-04-Bijlage-Brochure-het-beste-besluit.pdf" TargetMode="External" /><Relationship Id="rId39" Type="http://schemas.openxmlformats.org/officeDocument/2006/relationships/hyperlink" Target="https://raadsinformatie.stichtsevecht.nl//Documenten/Ingekomen-stukken/overzicht-ingekomen-stukken/A-04-Bijlage-Rapport-Ik-ben-meer-dan-mijn-problemen.pdf" TargetMode="External" /><Relationship Id="rId40" Type="http://schemas.openxmlformats.org/officeDocument/2006/relationships/hyperlink" Target="https://raadsinformatie.stichtsevecht.nl//Documenten/Ingekomen-stukken/overzicht-ingekomen-stukken/A-04-Kinderombudsman-rapport-Ik-ben-meer-dan-mijn-problemen.pdf" TargetMode="External" /><Relationship Id="rId41" Type="http://schemas.openxmlformats.org/officeDocument/2006/relationships/hyperlink" Target="https://raadsinformatie.stichtsevecht.nl//Documenten/Ingekomen-stukken/overzicht-ingekomen-stukken/A-05-Nationale-ombudsman-Rapport-Klachten-uit-zicht-mensen-buiten-beeld.pdf" TargetMode="External" /><Relationship Id="rId42" Type="http://schemas.openxmlformats.org/officeDocument/2006/relationships/hyperlink" Target="https://raadsinformatie.stichtsevecht.nl//Documenten/Ingekomen-stukken/overzicht-ingekomen-stukken/A-06-VNG-Nieuwe-VNG-model-referendumverordening.pdf" TargetMode="External" /><Relationship Id="rId43" Type="http://schemas.openxmlformats.org/officeDocument/2006/relationships/hyperlink" Target="https://raadsinformatie.stichtsevecht.nl//Documenten/Ingekomen-stukken/overzicht-ingekomen-stukken/G-04-b-Recreatie-Midden-Nederland-Kadernota-2021-gecorrigeerd-20191216.pdf" TargetMode="External" /><Relationship Id="rId44" Type="http://schemas.openxmlformats.org/officeDocument/2006/relationships/hyperlink" Target="https://raadsinformatie.stichtsevecht.nl//Documenten/Ingekomen-stukken/overzicht-ingekomen-stukken/G-04-a-Recreatie-Midden-Nederland-2e-begrotingswijziging-20191216-1.pdf" TargetMode="External" /><Relationship Id="rId45" Type="http://schemas.openxmlformats.org/officeDocument/2006/relationships/hyperlink" Target="https://raadsinformatie.stichtsevecht.nl//Documenten/Ingekomen-stukken/overzicht-ingekomen-stukken/G-05-GGDrU-vastgestelde-begrotingswijziging-2019-2-20191216-Geredigeerd.pdf" TargetMode="External" /><Relationship Id="rId46" Type="http://schemas.openxmlformats.org/officeDocument/2006/relationships/hyperlink" Target="https://raadsinformatie.stichtsevecht.nl//Documenten/Ingekomen-stukken/overzicht-ingekomen-stukken/A-08-Gemeente-Montferland-Motie-Vreemd-Samen-Trap-op-trap-af.pdf" TargetMode="External" /><Relationship Id="rId47" Type="http://schemas.openxmlformats.org/officeDocument/2006/relationships/hyperlink" Target="https://raadsinformatie.stichtsevecht.nl//Documenten/Ingekomen-stukken/overzicht-ingekomen-stukken/A-09-Gemeente-Dongen-Brief-aan-minister-over-kosten-jeugdzorg-motie-Overhevelen-niet-beinvloedbare-kosten-Jeugdhulp-naar-Rijksoverheid.pdf" TargetMode="External" /><Relationship Id="rId54" Type="http://schemas.openxmlformats.org/officeDocument/2006/relationships/hyperlink" Target="https://raadsinformatie.stichtsevecht.nl//Documenten/Ingekomen-stukken/overzicht-ingekomen-stukken/A-10-Gemeente-Almelo-Motie-Trap-op-trap-af-van-het-gemeentefonds.pdf" TargetMode="External" /><Relationship Id="rId55" Type="http://schemas.openxmlformats.org/officeDocument/2006/relationships/hyperlink" Target="https://raadsinformatie.stichtsevecht.nl//Documenten/Ingekomen-stukken/overzicht-ingekomen-stukken/A-11-VNG-Wet-verplichte-geestelijke-gezondheidszorg-Wvggz.pdf" TargetMode="External" /><Relationship Id="rId56" Type="http://schemas.openxmlformats.org/officeDocument/2006/relationships/hyperlink" Target="https://raadsinformatie.stichtsevecht.nl//Documenten/Ingekomen-stukken/overzicht-ingekomen-stukken/A-13-Provincie-Utrecht-Beoordeling-begroting-2020-20191220.pdf" TargetMode="External" /><Relationship Id="rId57" Type="http://schemas.openxmlformats.org/officeDocument/2006/relationships/hyperlink" Target="https://raadsinformatie.stichtsevecht.nl//Documenten/Ingekomen-stukken/overzicht-ingekomen-stukken/Lijst-ingekomen-stukken-december-2019.pdf" TargetMode="External" /><Relationship Id="rId58" Type="http://schemas.openxmlformats.org/officeDocument/2006/relationships/hyperlink" Target="https://raadsinformatie.stichtsevecht.nl//Documenten/Ingekomen-stukken/overzicht-ingekomen-stukken/B-02-Dhr-Koot-Deel-erfenis-van-burgemeester-Witteman-geruisloos-ten-grave-gegaan-20191209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