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1 2. Februari 2025 - raad 1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2. Februari 2025 - raad 1 april 2025
        <text:bookmark-end text:name="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20-03-2025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Concept jaarstukken 2024 - AVU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Concept-jaarstukken-2024-AV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Verzoek zienswijze Ontwerpbegroting 2026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erzoek-zienswijze-Ontwerp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Brief aan Ministerie van KFF inzake Reactie Startbrief opwaardering 380KV (Krimpen ad Ijssel-Diemen) - 20250212_Geredigeerd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rief-aan-Ministerie-van-KFF-inzake-Reactie-Startbrief-opwaardering-380KV-Krimpen-ad-Ijssel-Diemen-20250212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5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112" meta:character-count="710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