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95" text:style-name="Internet_20_link" text:visited-style-name="Visited_20_Internet_20_Link">
              <text:span text:style-name="ListLabel_20_28">
                <text:span text:style-name="T8">1 09 - september 2018</text:span>
              </text:span>
            </text:a>
          </text:p>
        </text:list-item>
        <text:list-item>
          <text:p text:style-name="P2" loext:marker-style-name="T5">
            <text:a xlink:type="simple" xlink:href="#94" text:style-name="Internet_20_link" text:visited-style-name="Visited_20_Internet_20_Link">
              <text:span text:style-name="ListLabel_20_28">
                <text:span text:style-name="T8">2 08 - augustus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5"/>
        09 - september 2018
        <text:bookmark-end text:name="95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22-08-2019 12:36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B-06 - UNICEF Nederland (+ Bijl.) - Oproep tot aansluiting Kinderpardon gemeente - Initiatiefvoorstel Gemeenteraad.doc
              <text:span text:style-name="T3"/>
            </text:p>
            <text:p text:style-name="P7"/>
          </table:table-cell>
          <table:table-cell table:style-name="Table4.A2" office:value-type="string">
            <text:p text:style-name="P8">19-09-2018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6-UNICEF-Nederland-Bijl-Oproep-tot-aansluiting-Kinderpardon-gemeente-Initiatiefvoorstel-Gemeenteraad-doc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A-04 - Ministerie infrastructuur - Deltacommissaris - Deltaprogramma 2019 Doorwerken aan de delta - tijdige actie op klimaatverandering
              <text:span text:style-name="T3"/>
            </text:p>
            <text:p text:style-name="P7"/>
          </table:table-cell>
          <table:table-cell table:style-name="Table4.A2" office:value-type="string">
            <text:p text:style-name="P8">21-09-2018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831,29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Ministerie-infrastructuur-Deltacommissaris-Deltaprogramma-2019-Doorwerken-aan-de-delta-tijdige-actie-op-klimaatveran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A-05 Rhinegroep - vervuilende bronnen - 23-9-2018
              <text:span text:style-name="T3"/>
            </text:p>
            <text:p text:style-name="P7"/>
          </table:table-cell>
          <table:table-cell table:style-name="Table4.A2" office:value-type="string">
            <text:p text:style-name="P8">27-09-2018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Rhinegroep-vervuilende-bronnen-23-9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i - Lijst ingekomen stukken september 2018
              <text:span text:style-name="T3"/>
            </text:p>
            <text:p text:style-name="P7"/>
          </table:table-cell>
          <table:table-cell table:style-name="Table4.A2" office:value-type="string">
            <text:p text:style-name="P8">28-09-2018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i-Lijst-ingekomen-stukken-september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A-03 Bestuur van Belastingen SWW - Bericht onderzoek Rijksrecherche_Geredigeerd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30-09-2018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Bestuur-van-Belastingen-SWW-Bericht-onderzoek-Rijksrecherche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A-02 Bestuur van Belastingen SWW - Berichten over WOZ-kennis van de NOS_Geredigeerd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30-09-2018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412,75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Bestuur-van-Belastingen-SWW-Berichten-over-WOZ-kennis-van-de-NOS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A-01 
              <text:s/>
              Stichting Regioplatform Woningcorporaties Utrecht - RWU publiceert Regionale Corporatiemonitor 2018 incl bijlage_Geredigeerd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30-09-2018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8,00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Stichting-Regioplatform-Woningcorporaties-Utrecht-RWU-publiceert-Regionale-Corporatiemonitor-2018-incl-bijlage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B-05 - E. Harinck e.a. - Democratisch Energie Initiatief (met manifest) - Geen boetes voor gemeente en waterschap_Geredigeerd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30-09-2018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5-E-Harinck-e-a-Democratisch-Energie-Initiatief-met-manifest-Geen-boetes-voor-gemeente-en-waterschap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B-01 Ned.Ver. tot bevordering van de Zondagsrust -Verzoek naleving zondagswet bij het verlenen van vergunningen en ontheffingen_Geredigeerd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30-09-2018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1-Ned-Ver-tot-bevordering-van-de-Zondagsrust-Verzoek-naleving-zondagswet-bij-het-verlenen-van-vergunningen-en-ontheffingen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"/>
        08 - augustus 2018
        <text:bookmark-end text:name="94"/>
      </text:h>
      <text:p text:style-name="P27">
        <draw:frame draw:style-name="fr2" draw:name="Image2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22-08-2019 12:36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
              #
              <text:soft-page-break/>
            </text:p>
          </table:table-cell>
          <table:table-cell table:style-name="Table6.A1" office:value-type="string">
            <text:p text:style-name="P31">
              Naam van document
              <text:soft-page-break/>
            </text:p>
          </table:table-cell>
          <table:table-cell table:style-name="Table6.A1" office:value-type="string">
            <text:p text:style-name="P32">
              Pub. datum
              <text:soft-page-break/>
            </text:p>
          </table:table-cell>
          <table:table-cell table:style-name="Table6.A1" office:value-type="string">
            <text:p text:style-name="P32">
              Info
              <text:soft-page-break/>
            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B-06 Ondernemers Harmonieplein- Zorgen over sluiting plein 41
              <text:span text:style-name="T3"/>
            </text:p>
            <text:p text:style-name="P7"/>
          </table:table-cell>
          <table:table-cell table:style-name="Table6.A2" office:value-type="string">
            <text:p text:style-name="P8">28-08-2018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6-Ondernemers-Harmonieplein-Zorgen-over-sluiting-plein-41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H-02 College - Reactie op brf (aug B-06) aan ondernemers Harmonieplein inzake zorgen over sluiting plein 41.pdf
              <text:span text:style-name="T3"/>
            </text:p>
            <text:p text:style-name="P7"/>
          </table:table-cell>
          <table:table-cell table:style-name="Table6.A2" office:value-type="string">
            <text:p text:style-name="P8">30-08-2018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H-02-College-Reactie-op-brf-aug-B-06-aan-ondernemers-Harmonieplein-inzake-zorgen-over-sluiting-plein-41-pdf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i - Lijst ingekomen stukken augustus 2018
              <text:span text:style-name="T3"/>
            </text:p>
            <text:p text:style-name="P7"/>
          </table:table-cell>
          <table:table-cell table:style-name="Table6.A2" office:value-type="string">
            <text:p text:style-name="P8">04-09-2018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i-Lijst-ingekomen-stukken-augustus-2018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A-02 Gemeente Waalwijk - Motie vreemd aan de orde kinderpardon 
              <text:s/>
              7 juni 2018_Geredigeerd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31-08-2018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680,71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2-Gemeente-Waalwijk-Motie-vreemd-aan-de-orde-kinderpardon-7-juni-2018-Geredigeerd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A-01 Ministerie van BiZa en Koninkrijksrelaties - Circulaire wijz. bezoldingsbedr. college en bedrag tegemoetk. ziektekosten raadsleden_Geredigeerd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31-08-2018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19,09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1-Ministerie-van-BiZa-en-Koninkrijksrelaties-Circulaire-wijz-bezoldingsbedr-college-en-bedrag-tegemoetk-ziektekosten-raadsleden-Geredigeer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H-01 College - Reactie op brf B-21 (juni) inzake verheldering aanvraag omgevingsvergunning kinderdagverblijf Julianaweg 23, Maarssen_Geredigeerd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31-08-2018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H-01-College-Reactie-op-brf-B-21-juni-inzake-verheldering-aanvraag-omgevingsvergunning-kinderdagverblijf-Julianaweg-23-Maarssen-Geredigeerd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B-06 Brf Ondernemers Harmonieplein- Zorgen over sluiting plein 41_Geredigeerd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31-08-2018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1,75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6-Brf-Ondernemers-Harmonieplein-Zorgen-over-sluiting-plein-41-Geredigeerd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B-04 Waternet - Reactie Waternet op B-03 inzake aanleg persleiding maarssen-dorp_Geredigeerd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31-08-2018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4-Waternet-Reactie-Waternet-op-B-03-inzake-aanleg-persleiding-maarssen-dorp-Geredigeerd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B-02 - PAUW Bedrijven Brief 18.17 EU + Bijl. aan raad - Aanbieding Jaarrapport 2017 d.d. 20180712_Geredigeerd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31-08-2018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6,14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2-PAUW-Bedrijven-Brief-18-17-EU-Bijl-aan-raad-Aanbieding-Jaarrapport-2017-d-d-20180712-Geredigeerd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A-03 VNG - Ledenbrief Openstelling vacatures in College voor Arbeidszaken en Commissie Europa en Internationaal_Geredigeerd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31-08-2018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700,00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3-VNG-Ledenbrief-Openstelling-vacatures-in-College-voor-Arbeidszaken-en-Commissie-Europa-en-Internationaal-Geredigeerd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42" meta:object-count="0" meta:page-count="4" meta:paragraph-count="149" meta:word-count="433" meta:character-count="2933" meta:non-whitespace-character-count="26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652315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652315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