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04:38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65" text:style-name="Internet_20_link" text:visited-style-name="Visited_20_Internet_20_Link">
              <text:span text:style-name="ListLabel_20_28">
                <text:span text:style-name="T8">1 04. april 2023 - raad 30 mei 2023</text:span>
              </text:span>
            </text:a>
          </text:p>
        </text:list-item>
        <text:list-item>
          <text:p text:style-name="P2">
            <text:a xlink:type="simple" xlink:href="#263" text:style-name="Internet_20_link" text:visited-style-name="Visited_20_Internet_20_Link">
              <text:span text:style-name="ListLabel_20_28">
                <text:span text:style-name="T8">2 04. april 2023 - raad 18 april 2023</text:span>
              </text:span>
            </text:a>
          </text:p>
        </text:list-item>
        <text:list-item>
          <text:p text:style-name="P2" loext:marker-style-name="T5">
            <text:a xlink:type="simple" xlink:href="#261" text:style-name="Internet_20_link" text:visited-style-name="Visited_20_Internet_20_Link">
              <text:span text:style-name="ListLabel_20_28">
                <text:span text:style-name="T8">3 03. maart 2023 - raad 18 april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5"/>
        04. april 2023 - raad 30 mei 2023
        <text:bookmark-end text:name="265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19-05-2023 11:48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G-D-01 GGDrU (ontwerp)begroting 2024 en begeleidende brief en overzicht zienswijzen kaderbrief -20230414_Geredigeerd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GGDrU-ontwerp-begroting-2024-en-begeleidende-brief-en-overzicht-zienswijzen-kaderbrief-20230414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Inwoners - Parkeerplaatsen Buitenplaats Beek en Hoff Loenen -20230418
              <text:span text:style-name="T3"/>
            </text:p>
            <text:p text:style-name="P7"/>
          </table:table-cell>
          <table:table-cell table:style-name="Table4.A2" office:value-type="string">
            <text:p text:style-name="P8">18-04-2023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Inwoners-Parkeerplaatsen-Buitenplaats-Beek-en-Hoff-Loenen-202304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G-D-04 Stichtse Groenlanden - Ontwerp Begroting 2024 en Jaarrekening 2022 SGL -20230428
              <text:span text:style-name="T3"/>
            </text:p>
            <text:p text:style-name="P7"/>
          </table:table-cell>
          <table:table-cell table:style-name="Table4.A2" office:value-type="string">
            <text:p text:style-name="P8">28-04-2023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4-Stichtse-Groenlanden-Ontwerp-Begroting-2024-en-Jaarrekening-2022-SGL-202304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Stichting Connect International - Migratie en asiel beleid - 20230427_Geredigeerd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01-05-2023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Stichting-Connect-International-Migratie-en-asiel-beleid-20230427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VNG - Lbr. 23_015 - Voorbereiding ALV 14-06-2023 en VNG Verenigingsstrategie 2030 - 20230426_Geredigeerd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12-05-2023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NG-Lbr-23-015-Voorbereiding-ALV-14-06-2023-en-VNG-Verenigingsstrategie-2030-20230426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VNG - Lbr. 23_014 - Principeakkoord Kabinet Hervormingsagenda Jeugd - 20230421_Geredigeerd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12-05-2023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VNG-Lbr-23-014-Principeakkoord-Kabinet-Hervormingsagenda-Jeugd-20230421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Lijst ingekomen stukken april 2023
              <text:span text:style-name="T3"/>
            </text:p>
            <text:p text:style-name="P7"/>
          </table:table-cell>
          <table:table-cell table:style-name="Table4.A2" office:value-type="string">
            <text:p text:style-name="P8">19-05-2023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april-2023-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G-A-02 GGDrU - Jaarstukken 2022 -20230417_Geredigeerd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19-05-2023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GGDrU-Jaarstukken-2022-20230417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G-A-03 GGDrU - Stand van zaken evaluatie GGiD -20230426.pdf
              <text:span text:style-name="T3"/>
            </text:p>
            <text:p text:style-name="P7"/>
          </table:table-cell>
          <table:table-cell table:style-name="Table4.A2" office:value-type="string">
            <text:p text:style-name="P8">19-05-2023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3-GGDrU-Stand-van-zaken-evaluatie-GGiD-20230426-pd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3"/>
        04. april 2023 - raad 18 april 2023
        <text:bookmark-end text:name="263"/>
      </text:h>
      <text:p text:style-name="P27">
        <draw:frame draw:style-name="fr2" draw:name="Image2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07-04-2023 12:07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A-01 Unkobon Consumentenbond Bonaire &amp;amp; DeGoedeZaak - Een menswaardig sociaal minimum voor de BES-eilanden -20230403
              <text:span text:style-name="T3"/>
            </text:p>
            <text:p text:style-name="P7"/>
          </table:table-cell>
          <table:table-cell table:style-name="Table6.A2" office:value-type="string">
            <text:p text:style-name="P8">04-04-2023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1-Unkobon-Consumentenbond-Bonaire-DeGoedeZaak-Een-menswaardig-sociaal-minimum-voor-de-BES-eilanden-20230403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A-02 VNG - Lbr. 23-011 Nieuwe artikelen cao 2023 - 20230404
              <text:span text:style-name="T3"/>
            </text:p>
            <text:p text:style-name="P7"/>
          </table:table-cell>
          <table:table-cell table:style-name="Table6.A2" office:value-type="string">
            <text:p text:style-name="P8">05-04-2023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VNG-Lbr-23-011-Nieuwe-artikelen-cao-2023-20230404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Lijst ingekomen stukken april 2023
              <text:span text:style-name="T3"/>
            </text:p>
            <text:p text:style-name="P7"/>
          </table:table-cell>
          <table:table-cell table:style-name="Table6.A2" office:value-type="string">
            <text:p text:style-name="P8">05-04-2023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april-2023-1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G-A-01 GGDrU - Stand van zaken externe evaluatie GGiD -20230403_Geredigeerd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07-04-2023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GGDrU-Stand-van-zaken-externe-evaluatie-GGiD-20230403-Geredigee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1"/>
        03. maart 2023 - raad 18 april 2023
        <text:bookmark-end text:name="261"/>
      </text:h>
      <text:p text:style-name="P27">
        <draw:frame draw:style-name="fr2" draw:name="Image3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13-04-2023 13:09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A-03 Inwoner - Gemeente plannen De HEUL Loenen aan de Vecht (inc bijlagen) - 20230306_Geredigeerd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06-03-2023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1,42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Inwoner-Gemeente-plannen-De-HEUL-Loenen-aan-de-Vecht-inc-bijlagen-20230306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A-04 Rekenkamercommissie - Brief Onderzoek naar de ondersteuning van de volksvertegenwoordiging, inc Rapport en Factsheet - 20230306_Geredigeerd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06-03-2023</text:p>
          </table:table-cell>
          <table:table-cell table:style-name="Table8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4,50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Rekenkamercommissie-Brief-Onderzoek-naar-de-ondersteuning-van-de-volksvertegenwoordiging-inc-Rapport-en-Factsheet-20230306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A-05 Inwoner - Ontmoetingsruimte ouderen - Aandacht voor speellocaties Bridgeverenigingen - 20230313
              <text:span text:style-name="T3"/>
            </text:p>
            <text:p text:style-name="P7"/>
          </table:table-cell>
          <table:table-cell table:style-name="Table8.A2" office:value-type="string">
            <text:p text:style-name="P8">13-03-2023</text:p>
          </table:table-cell>
          <table:table-cell table:style-name="Table8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333,97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Inwoner-Ontmoetingsruimte-ouderen-Aandacht-voor-speellocaties-Bridgeverenigingen-2023031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A-06 Provincie Utrecht - Afschrift toezichtbrief IBT huisvesting vergunninghouders tweede helft 2022 gemeente Stichtse Vecht - 20230313_Geredigeerd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15-03-2023</text:p>
          </table:table-cell>
          <table:table-cell table:style-name="Table8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520,08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6-Provincie-Utrecht-Afschrift-toezichtbrief-IBT-huisvesting-vergunninghouders-tweede-helft-2022-gemeente-Stichtse-Vecht-20230313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A-07 VNG - Lbr 23 008 - model-verordening-gemeentelijke-rekenkamer
              <text:span text:style-name="T3"/>
            </text:p>
            <text:p text:style-name="P7"/>
          </table:table-cell>
          <table:table-cell table:style-name="Table8.A2" office:value-type="string">
            <text:p text:style-name="P8">20-03-2023</text:p>
          </table:table-cell>
          <table:table-cell table:style-name="Table8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159,03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VNG-Lbr-23-008-model-verordening-gemeentelijke-rekenkam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A-08 Provincie Utrecht - Brief IBT Informatiebeheer Stichtse Vecht 2020-2022_geredigeerd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21-03-2023</text:p>
          </table:table-cell>
          <table:table-cell table:style-name="Table8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568,45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8-Provincie-Utrecht-Brief-IBT-Informatiebeheer-Stichtse-Vecht-2020-2022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F-02 college van B&amp;amp;W - Veiligheidseffectrapportage 2022 (VER 2022) - 20230329
              <text:span text:style-name="T3"/>
            </text:p>
            <text:p text:style-name="P7"/>
          </table:table-cell>
          <table:table-cell table:style-name="Table8.A2" office:value-type="string">
            <text:p text:style-name="P8">29-03-2023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840,27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2-college-van-B-W-Veiligheidseffectrapportage-2022-VER-2022-2023032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A-09 Bewonersgroep Niet Hoger Dan Vier - Stavaza tweede uitweg Laan van Zuilenveld 10 te Oud-Zuilen - 20230327_Geredigeerd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29-03-2023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474,84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9-Bewonersgroep-Niet-Hoger-Dan-Vier-Stavaza-tweede-uitweg-Laan-van-Zuilenveld-10-te-Oud-Zuilen-20230327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C-01 WerkwIJSS Schoon - Bedrijfsplan en begroting 2024 -20230330
              <text:span text:style-name="T3"/>
            </text:p>
            <text:p text:style-name="P7"/>
          </table:table-cell>
          <table:table-cell table:style-name="Table8.A2" office:value-type="string">
            <text:p text:style-name="P8">30-03-2023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1,53 MB</text:p>
          </table:table-cell>
          <table:table-cell table:style-name="Table8.A2" office:value-type="string">
            <text:p text:style-name="P33">
              <text:a xlink:type="simple" xlink:href="https://raadsinformatie.stichtsevecht.nl//Documenten/C-01-WerkwIJSS-Schoon-Bedrijfsplan-en-begroting-2024-202303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G-D-03 VRU -Uitnodiging zienswijze financiële stukken Veiligheidsregio Utrecht-20230330_Geredigeerd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03-04-2023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18,67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3-VRU-Uitnodiging-zienswijze-financiele-stukken-Veiligheidsregio-Utrecht-20230330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G-D-02 VRU - Brief zienswijze Bestuursagenda VRU 2024-2027_Geredigeerd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03-04-2023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2-VRU-Brief-zienswijze-Bestuursagenda-VRU-2024-2027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G-A-01 GGDrU - Kerngegevens Gemeente Stichtse Vecht 2022 - 20230327
              <text:span text:style-name="T3"/>
            </text:p>
            <text:p text:style-name="P7"/>
          </table:table-cell>
          <table:table-cell table:style-name="Table8.A2" office:value-type="string">
            <text:p text:style-name="P8">03-04-2023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2,76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A-01-GGDrU-Kerngegevens-Gemeente-Stichtse-Vecht-2022-2023032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A-11 Provincie Utrecht - Informatie voor begroting 2024 en meerjarenraming 2025-2027 -20230331_Geredigeerd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04-04-2023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484,34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1-Provincie-Utrecht-Informatie-voor-begroting-2024-en-meerjarenraming-2025-2027-20230331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G-D-04 ODrU - Aanbieding eerste (ontwerp) Bijgestelde Begroting 2023 en (ontwerp) Begroting 2024 voor zienswijze - 20230320_Geredigeerd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05-04-2023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4,22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4-ODrU-Aanbieding-eerste-ontwerp-Bijgestelde-Begroting-2023-en-ontwerp-Begroting-2024-voor-zienswijze-20230320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Lijst ingekomen stukken maart 2023
              <text:span text:style-name="T3"/>
            </text:p>
            <text:p text:style-name="P7"/>
          </table:table-cell>
          <table:table-cell table:style-name="Table8.A2" office:value-type="string">
            <text:p text:style-name="P8">05-04-2023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105,44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maart-2023-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A-11 Provincie Utrecht - Informatie voor begroting 2024 en meerjarenraming 2025-2027 -20230331_Geredigeerd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05-04-2023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484,34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1-Provincie-Utrecht-Informatie-voor-begroting-2024-en-meerjarenraming-2025-2027-20230331-Geredigeer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A-13 Gemeente Bodegraven-Reeuwijk - internetconsultatie Experimenteerregeling Schiphol - 20230224
              <text:span text:style-name="T3"/>
            </text:p>
            <text:p text:style-name="P7"/>
          </table:table-cell>
          <table:table-cell table:style-name="Table8.A2" office:value-type="string">
            <text:p text:style-name="P8">05-04-2023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3-Gemeente-Bodegraven-Reeuwijk-internetconsultatie-Experimenteerregeling-Schiphol-202302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65" meta:object-count="0" meta:page-count="5" meta:paragraph-count="229" meta:word-count="639" meta:character-count="4278" meta:non-whitespace-character-count="38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