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06" text:style-name="Internet_20_link" text:visited-style-name="Visited_20_Internet_20_Link">
              <text:span text:style-name="ListLabel_20_28">
                <text:span text:style-name="T8">1 7. juli 2024 - raad 1 oktober 2024</text:span>
              </text:span>
            </text:a>
          </text:p>
        </text:list-item>
        <text:list-item>
          <text:p text:style-name="P2" loext:marker-style-name="T5">
            <text:a xlink:type="simple" xlink:href="#305" text:style-name="Internet_20_link" text:visited-style-name="Visited_20_Internet_20_Link">
              <text:span text:style-name="ListLabel_20_28">
                <text:span text:style-name="T8">2 6. juni 2024 - Raad 1 oktober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6"/>
        7. juli 2024 - raad 1 oktober 2024
        <text:bookmark-end text:name="306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19-09-2024 16:44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Team X24 - Uitleg over NIS2-richtlijn en de rol van de gemeenteraad, burgemeester, gemeentesecretaris - 20240908
              <text:span text:style-name="T3"/>
            </text:p>
            <text:p text:style-name="P7"/>
          </table:table-cell>
          <table:table-cell table:style-name="Table4.A2" office:value-type="string">
            <text:p text:style-name="P8">10-07-2024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Team-X24-Uitleg-over-NIS2-richtlijn-en-de-rol-van-de-gemeenteraad-burgemeester-gemeentesecretaris-202409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G-A-01 Naar 1 omgevingsdienst - Update vorming één omgevingsdienst in Utrecht juli 2024 - 20240709
              <text:span text:style-name="T3"/>
            </text:p>
            <text:p text:style-name="P7"/>
          </table:table-cell>
          <table:table-cell table:style-name="Table4.A2" office:value-type="string">
            <text:p text:style-name="P8">10-07-2024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Naar-1-omgevingsdienst-Update-vorming-een-omgevingsdienst-in-Utrecht-juli-2024-2024070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A-02 ROM Utrecht - De waarde van de ROM Utrecht Region - 20240709
              <text:span text:style-name="T3"/>
            </text:p>
            <text:p text:style-name="P7"/>
          </table:table-cell>
          <table:table-cell table:style-name="Table4.A2" office:value-type="string">
            <text:p text:style-name="P8">10-07-2024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ROM-Utrecht-De-waarde-van-de-ROM-Utrecht-Region-2024070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G-D-02 Recreatieschap Stichtse Groenlanden - Aanbieden Conceptjaarrekening 2023 en Ontwerpbegroting 2025 SGL - 20240708
              <text:span text:style-name="T3"/>
            </text:p>
            <text:p text:style-name="P7"/>
          </table:table-cell>
          <table:table-cell table:style-name="Table4.A2" office:value-type="string">
            <text:p text:style-name="P8">10-07-2024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2-Recreatieschap-Stichtse-Groenlanden-Aanbieden-Conceptjaarrekening-2023-en-Ontwerpbegroting-2025-SGL-2024070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A-03 VPPG - mail AwB
              <text:span text:style-name="T3"/>
            </text:p>
            <text:p text:style-name="P7"/>
          </table:table-cell>
          <table:table-cell table:style-name="Table4.A2" office:value-type="string">
            <text:p text:style-name="P8">12-07-2024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VPPG-mail-Aw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G-A-02 Plassenschap Loosdrecht - aanbieden vastgestelde Jaarrekening 2023 en Begroting 2025 
              <text:s/>
              + nota antwoorden zienswijzen Plassenschap Loosdrecht_Geredigeerd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19-07-2024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7,39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2-Plassenschap-Loosdrecht-aanbieden-vastgestelde-Jaarrekening-2023-en-Begroting-2025-nota-antwoorden-zienswijzen-Plassenschap-Loosdrecht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G-A-03 ODRU - aanbieden vastgestelde bijgestelde Begroting 2024 en Begroting 2025-2028 en reactie zienswijzen_Geredigeerd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19-07-2024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6,99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3-ODRU-aanbieden-vastgestelde-bijgestelde-Begroting-2024-en-Begroting-2025-2028-en-reactie-zienswijzen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G-A-04 GGD Regio Utrecht - aanbieden vastgestelde begroting 2025 +zienswijzen gemeenten_Geredigeerd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19-07-2024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6,24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4-GGD-Regio-Utrecht-aanbieden-vastgestelde-begroting-2025-zienswijzen-gemeenten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G-A-05 Plassenschap Loosdrecht - aanbieden vastgestelde Financiële Verordening Plassenschap loosdrecht e.o._Geredigeerd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24-07-2024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5-Plassenschap-Loosdrecht-aanbieden-vastgestelde-Financiele-Verordening-Plassenschap-loosdrecht-e-o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Lijst ingekomen stukken juli 2024
              <text:span text:style-name="T3"/>
            </text:p>
            <text:p text:style-name="P7"/>
          </table:table-cell>
          <table:table-cell table:style-name="Table4.A2" office:value-type="string">
            <text:p text:style-name="P8">19-09-2024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juli-2024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5"/>
        6. juni 2024 - Raad 1 oktober 2024
        <text:bookmark-end text:name="305"/>
      </text:h>
      <text:p text:style-name="P27">
        <draw:frame draw:style-name="fr2" draw:name="Image2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ext:soft-page-break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10-12-2024 14:35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Project nationale Ombudsman - Rapport Nationale ombudsman en Kinderombudsman - 20240617
              <text:span text:style-name="T3"/>
            </text:p>
            <text:p text:style-name="P7"/>
          </table:table-cell>
          <table:table-cell table:style-name="Table6.A2" office:value-type="string">
            <text:p text:style-name="P8">17-06-2024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744,82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1-Project-nationale-Ombudsman-Rapport-Nationale-ombudsman-en-Kinderombudsman-20240617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A-02 PCN - Brief aan raadsleden en PCN sociaal jaarverslag 2023 - 20240619
              <text:span text:style-name="T3"/>
            </text:p>
            <text:p text:style-name="P7"/>
          </table:table-cell>
          <table:table-cell table:style-name="Table6.A2" office:value-type="string">
            <text:p text:style-name="P8">19-06-2024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11,51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2-PCN-Brief-aan-raadsleden-en-PCN-sociaal-jaarverslag-2023-20240619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F-01 College van B&amp;amp;W - Antwoordbrief advocaat ICSV - 20240617_Geredigeerd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19-06-2024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771,96 KB</text:p>
          </table:table-cell>
          <table:table-cell table:style-name="Table6.A2" office:value-type="string">
            <text:p text:style-name="P33">
              <text:a xlink:type="simple" xlink:href="https://raadsinformatie.stichtsevecht.nl//Documenten/F-01-College-van-B-W-Antwoordbrief-advocaat-ICSV-20240617-Geredigeerd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A-03 Discriminatie.nl - Brief aan raadsleden inzake werkzaamheden organisatie i.r.t. de Kadernota 2025 - 20240625
              <text:span text:style-name="T3"/>
            </text:p>
            <text:p text:style-name="P7"/>
          </table:table-cell>
          <table:table-cell table:style-name="Table6.A2" office:value-type="string">
            <text:p text:style-name="P8">26-06-2024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3-Discriminatie-nl-Brief-aan-raadsleden-inzake-werkzaamheden-organisatie-i-r-t-de-Kadernota-2025-20240625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C-02 Inwoner - Groenlichtfase wijkuitgang Duivenkamp_Vogelweg Maarssenbroek - 20240614
              <text:span text:style-name="T3"/>
            </text:p>
            <text:p text:style-name="P7"/>
          </table:table-cell>
          <table:table-cell table:style-name="Table6.A2" office:value-type="string">
            <text:p text:style-name="P8">27-06-2024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C-02-Inwoner-Groenlichtfase-wijkuitgang-Duivenkamp-Vogelweg-Maarssenbroek-20240614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F-02 College van B&amp;amp;W - Beantwoording C-02 inzake Groenlichtfase wijkuitgang Duivenkamp_Vogelweg - Mbroek - 20240625
              <text:span text:style-name="T3"/>
            </text:p>
            <text:p text:style-name="P7"/>
          </table:table-cell>
          <table:table-cell table:style-name="Table6.A2" office:value-type="string">
            <text:p text:style-name="P8">27-06-2024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F-02-College-van-B-W-Beantwoording-C-02-inzake-Groenlichtfase-wijkuitgang-Duivenkamp-Vogelweg-Mbroek-20240625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A-04 Orange the World - Uitnodiging Orange the World 2024 - United Nations Women Nederland - 20240627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04-07-2024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2,14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4-Orange-the-World-Uitnodiging-Orange-the-World-2024-United-Nations-Women-Nederland-20240627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G-A-01 VRU - Zienswijzen, Jaarstukken VRU 2023, Begroting VRU 2025 en geactualiseerde begroting VRU 2024 - 20240625
              <text:span text:style-name="T3"/>
            </text:p>
            <text:p text:style-name="P7"/>
          </table:table-cell>
          <table:table-cell table:style-name="Table6.A2" office:value-type="string">
            <text:p text:style-name="P8">19-09-2024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2,99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1-VRU-Zienswijzen-Jaarstukken-VRU-2023-Begroting-VRU-2025-en-geactualiseerde-begroting-VRU-2024-20240625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Lijst ingekomen stukken juni 2024
              <text:span text:style-name="T3"/>
            </text:p>
            <text:p text:style-name="P7"/>
          </table:table-cell>
          <table:table-cell table:style-name="Table6.A2" office:value-type="string">
            <text:p text:style-name="P8">19-09-2024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juni-2024-14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42" meta:object-count="0" meta:page-count="4" meta:paragraph-count="149" meta:word-count="439" meta:character-count="2861" meta:non-whitespace-character-count="25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1697668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1697668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