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9" text:style-name="Internet_20_link" text:visited-style-name="Visited_20_Internet_20_Link">
              <text:span text:style-name="ListLabel_20_28">
                <text:span text:style-name="T8">1 3. Maart 2024 - Raad 9 april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9"/>
        3. Maart 2024 - Raad 9 april 2024
        <text:bookmark-end text:name="2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03-04-2024 09:32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G-D-01 Recreatieschap Stichtse Groenlanden - Aanbiedingsbrief inzake wijzigingen in de GR van Recreatieschap Stichtse Groenlanden - 20240313_Geredigeerd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Recreatieschap-Stichtse-Groenlanden-Aanbiedingsbrief-inzake-wijzigingen-in-de-GR-van-Recreatieschap-Stichtse-Groenlanden-20240313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D-02 TP Solar - Notitie inzake Strategie Zonnevelden - 20240321
              <text:span text:style-name="T3"/>
            </text:p>
            <text:p text:style-name="P7"/>
          </table:table-cell>
          <table:table-cell table:style-name="Table4.A2" office:value-type="string">
            <text:p text:style-name="P8">21-03-2024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907,21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2-TP-Solar-Notitie-inzake-Strategie-Zonnevelden-202403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A-05 Hoekerengarstenergie - mail en brief uitnodiging open gesprek windenergie
              <text:span text:style-name="T3"/>
            </text:p>
            <text:p text:style-name="P7"/>
          </table:table-cell>
          <table:table-cell table:style-name="Table4.A2" office:value-type="string">
            <text:p text:style-name="P8">26-03-2024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Hoekerengarstenergie-mail-en-brief-uitnodiging-open-gesprek-winde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G-D-02 ODrU - Verzoek zienswijze eerste ontwerp bijgestelde begroting 2024 en ontwerp begroting - 20240322_Geredigeerd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ODrU-Verzoek-zienswijze-eerste-ontwerp-bijgestelde-begroting-2024-en-ontwerp-begroting-20240322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A-08 VNG - br. 24_007 - Update VNG-inzet kabinetsformatie - 20240319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br-24-007-Update-VNG-inzet-kabinetsformatie-202403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A-10 VNG - Lbr. 24_005 - Begrotingsadvies - 20240301_Geredigeerd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4-005-Begrotingsadvies-20240301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A-11 VNG - VNG Ledenbrief 24_008 - Openstelling vacatures VNG-bestuur en -commissies - 20240320_Geredigeerd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VNG-Ledenbrief-24-008-Openstelling-vacatures-VNG-bestuur-en-commissies-20240320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A-12 Raad van State - Procedure starten Beroep inzake bp Harmonieplein Zuidblok - 20240319_Geredigeerd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Raad-van-State-Procedure-starten-Beroep-inzake-bp-Harmonieplein-Zuidblok-20240319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F-02 College van B&amp;amp;W - Bestuurlijk Jaarverslag Integriteit 2023 - 20240306_Geredigeerd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Bestuurlijk-Jaarverslag-Integriteit-2023-20240306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A-01 VNG - Lbr. 24_006 - Ontwikkelingen opvang asielzoekers en Oekraïners - 20240309_Geredigeerd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4-006-Ontwikkelingen-opvang-asielzoekers-en-Oekrainers-20240309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A-02 Provincie Utrecht - Afschrift toezichtbrief huisvesting vergunninghouders,2e helft 2023 gemeente Stichtse Vecht - 20240311_Geredigeerd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rovincie-Utrecht-Afschrift-toezichtbrief-huisvesting-vergunninghouders-2e-helft-2023-gemeente-Stichtse-Vecht-20240311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A-03 Regionaal Historisch Centrum Vecht en Venen (RHCVV) - Aspect Archiefinspectierapport Gemeente Stichtse Vecht 2023, plus reactie SV - 20240313_Geredigeerd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Regionaal-Historisch-Centrum-Vecht-en-Venen-RHCVV-Aspect-Archiefinspectierapport-Gemeente-Stichtse-Vecht-2023-plus-reactie-SV-20240313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A-07 Gemeente Berg en Dal - Gelijke subsidieregeling voor landelijke en lokale partijen - 20240320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Gemeente-Berg-en-Dal-Gelijke-subsidieregeling-voor-landelijke-en-lokale-partijen-202403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A-09 Gemeente Kerkrade - Gelijke subsidieregeling voor landelijke en lokale partijen en afdelingen - 20240319_Geredigeerd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Gemeente-Kerkrade-Gelijke-subsidieregeling-voor-landelijke-en-lokale-partijen-en-afdelingen-20240319-Geredigee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F-04-1 Rapportage Termijnagenda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4-1-Rapportage-Termijnagen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F-04-2 Rapportage moties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4-2-Rapportage-mo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F-04-3 Rapportage termijnagenda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4-3-Rapportage-termijn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F-03 College van B&amp;amp;W - Aanvulling toezichtinformatie interbestuurlijk toezicht (IBT) Informatiebeheer 2022 - toezichtrapportage RHCVV - 20240328_Geredigeerd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College-van-B-W-Aanvulling-toezichtinformatie-interbestuurlijk-toezicht-IBT-Informatiebeheer-2022-toezichtrapportage-RHCVV-20240328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Lijst ingekomen stukken maart 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aart-2024-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A-04 Provincie Utrecht - Beoordeling IBT omgevingsrecht - 20240325_Geredigeerd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Provincie-Utrecht-Beoordeling-IBT-omgevingsrecht-20240325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A-01 VNG - Lbr. 24_006 - Ontwikkelingen opvang asielzoekers en Oekraïners - 20240309_Geredigeerd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4-006-Ontwikkelingen-opvang-asielzoekers-en-Oekrainers-20240309-Geredigeer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5" meta:object-count="0" meta:page-count="4" meta:paragraph-count="147" meta:word-count="420" meta:character-count="2868" meta:non-whitespace-character-count="2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