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01:28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Ingekomen stukken</text:p>
          </table:table-cell>
        </table:table-row>
        <table:table-row table:style-name="Table2.2">
          <table:table-cell table:style-name="Table2.A1" office:value-type="string">
            <text:p text:style-name="P4">
              Periode: 8651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09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369647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369647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