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" text:style-name="Internet_20_link" text:visited-style-name="Visited_20_Internet_20_Link">
              <text:span text:style-name="ListLabel_20_28">
                <text:span text:style-name="T8">1 Raad 16-5-2017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"/>
        Raad 16-5-2017
        <text:bookmark-end text:name="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M6.c. - Gewijz. verzoek tot interpellatie over Wro-procedure Bestemmingsplan (De Werf)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6-c-Gewijz-verzoek-tot-interpellatie-over-Wro-procedure-Bestemmingsplan-De-Werf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Nr. 13 - 6.c.-M1 - Motie Het Vechtse Verbond - Zorgvuldige voorbereiding bestemmingsplan (De Werf) - aangehouden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13-6-c-M1-Motie-Het-Vechtse-Verbond-Zorgvuldige-voorbereiding-bestemmingsplan-De-Werf-aangehou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1" meta:character-count="521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