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Relationship Id="rId119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120" Type="http://schemas.openxmlformats.org/officeDocument/2006/relationships/hyperlink" Target="https://raadsinformatie.stichtsevecht.nl//Documenten/RIB-02-19-jan-Oprichting-dorpscooperatie-Integraal-Veiligheidsplan-2023-2026.pdf" TargetMode="External" /><Relationship Id="rId121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122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123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124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125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126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127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128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129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130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131" Type="http://schemas.openxmlformats.org/officeDocument/2006/relationships/hyperlink" Target="https://raadsinformatie.stichtsevecht.nl//Documenten/RIB-13-13-april-Padelbanen-Loenen-Pilot-Wachtkracht-RES.pdf" TargetMode="External" /><Relationship Id="rId132" Type="http://schemas.openxmlformats.org/officeDocument/2006/relationships/hyperlink" Target="https://raadsinformatie.stichtsevecht.nl//Documenten/RIB-14-28-apr-Gunning-kleed-en-clubgebouw-VV-Maarssen-en-VV-DWSM.pdf" TargetMode="External" /><Relationship Id="rId133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134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135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136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137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144" Type="http://schemas.openxmlformats.org/officeDocument/2006/relationships/hyperlink" Target="https://raadsinformatie.stichtsevecht.nl//Documenten/RIB-20-21-jun-Hoofdlijn-Meicirculaire-2023.pdf" TargetMode="External" /><Relationship Id="rId145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146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147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148" Type="http://schemas.openxmlformats.org/officeDocument/2006/relationships/hyperlink" Target="https://raadsinformatie.stichtsevecht.nl//Documenten/RIB-24-17-augustus-budget-startersleningen-verhoogd.pdf" TargetMode="External" /><Relationship Id="rId149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150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151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152" Type="http://schemas.openxmlformats.org/officeDocument/2006/relationships/hyperlink" Target="https://raadsinformatie.stichtsevecht.nl//Documenten/RIB-28-20-sept-Wateroverlast-door-hevige-regenbui.pdf" TargetMode="External" /><Relationship Id="rId153" Type="http://schemas.openxmlformats.org/officeDocument/2006/relationships/hyperlink" Target="https://raadsinformatie.stichtsevecht.nl//Documenten/RIB-29-21-sept-Inwonerspanel.pdf" TargetMode="External" /><Relationship Id="rId154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155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156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157" Type="http://schemas.openxmlformats.org/officeDocument/2006/relationships/hyperlink" Target="https://raadsinformatie.stichtsevecht.nl//Documenten/RIB-33-18-okt-Energy-Board.pdf" TargetMode="External" /><Relationship Id="rId158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159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160" Type="http://schemas.openxmlformats.org/officeDocument/2006/relationships/hyperlink" Target="https://raadsinformatie.stichtsevecht.nl//Documenten/RIB-36-9-nov-Tarieven-Voorschoolse-Educatie-en-Peuterwerk-2024.pdf" TargetMode="External" /><Relationship Id="rId161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162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163" Type="http://schemas.openxmlformats.org/officeDocument/2006/relationships/hyperlink" Target="https://raadsinformatie.stichtsevecht.nl//Documenten/RIB-39-28-nov-Persvragen-RTL-Nieuws-over-paspoortfraude.pdf" TargetMode="External" /><Relationship Id="rId164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165" Type="http://schemas.openxmlformats.org/officeDocument/2006/relationships/hyperlink" Target="https://raadsinformatie.stichtsevecht.nl//Documenten/RIB-41-30-nov-special-U10-1.pdf" TargetMode="External" /><Relationship Id="rId166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167" Type="http://schemas.openxmlformats.org/officeDocument/2006/relationships/hyperlink" Target="https://raadsinformatie.stichtsevecht.nl//Documenten/RIB-43-8-dec-herindeling-Wijdemeren.pdf" TargetMode="External" /><Relationship Id="rId168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169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170" Type="http://schemas.openxmlformats.org/officeDocument/2006/relationships/hyperlink" Target="https://raadsinformatie.stichtsevecht.nl//Documenten/RIB-46-22-dec-Subsidies-Voo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