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5" text:style-name="Internet_20_link" text:visited-style-name="Visited_20_Internet_20_Link">
              <text:span text:style-name="ListLabel_20_28">
                <text:span text:style-name="T8">
                  1 Vergaderschema 2021 en uitgangspunten 
                  <text:s/>
                  voor vergaderrooster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5"/>
        Vergaderschema 2021 en uitgangspunten 
        <text:s/>
        voor vergaderrooster
        <text:bookmark-end text:name="1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19-04-2022 11:16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2021 (3e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13-04-2021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Vergaderschema-2021-3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Uitgangspunten-voor-vergaderroos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94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