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10:56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Raadsdossiers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2021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Verordeningen en reglementen voor raads- en commissieleden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