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Techn. vr. inzake Vergunningen Sinterklaasintochten - I. Roetman (CU-SGP)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inzake-Vergunningen-Sinterklaasintochten-I-Roetman-CU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5" meta:object-count="0" meta:page-count="9" meta:paragraph-count="417" meta:word-count="1475" meta:character-count="8590" meta:non-whitespace-character-count="7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